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46DA4" w14:textId="77777777" w:rsidR="006021E9" w:rsidRPr="004A50FE" w:rsidRDefault="006021E9" w:rsidP="006021E9">
      <w:pPr>
        <w:jc w:val="center"/>
        <w:rPr>
          <w:rFonts w:ascii="Times New Roman" w:hAnsi="Times New Roman" w:cs="Times New Roman"/>
          <w:sz w:val="40"/>
        </w:rPr>
      </w:pPr>
      <w:r w:rsidRPr="004A50FE">
        <w:rPr>
          <w:rFonts w:ascii="Times New Roman" w:hAnsi="Times New Roman" w:cs="Times New Roman"/>
          <w:sz w:val="40"/>
        </w:rPr>
        <w:t>LAH 3931 Section 03A4</w:t>
      </w:r>
    </w:p>
    <w:p w14:paraId="38DEF855" w14:textId="77777777" w:rsidR="006021E9" w:rsidRPr="004A50FE" w:rsidRDefault="006021E9" w:rsidP="006021E9">
      <w:pPr>
        <w:jc w:val="center"/>
        <w:rPr>
          <w:rFonts w:ascii="Times New Roman" w:hAnsi="Times New Roman" w:cs="Times New Roman"/>
          <w:b/>
          <w:sz w:val="32"/>
        </w:rPr>
      </w:pPr>
      <w:r w:rsidRPr="004A50FE">
        <w:rPr>
          <w:rFonts w:ascii="Times New Roman" w:hAnsi="Times New Roman" w:cs="Times New Roman"/>
          <w:b/>
          <w:sz w:val="32"/>
        </w:rPr>
        <w:t>Crime and Criminality in the Americas</w:t>
      </w:r>
    </w:p>
    <w:p w14:paraId="5CE9A0DB" w14:textId="77777777" w:rsidR="006021E9" w:rsidRPr="004A50FE" w:rsidRDefault="006021E9" w:rsidP="006021E9">
      <w:pPr>
        <w:jc w:val="center"/>
        <w:rPr>
          <w:rFonts w:ascii="Times New Roman" w:hAnsi="Times New Roman" w:cs="Times New Roman"/>
          <w:sz w:val="20"/>
        </w:rPr>
      </w:pPr>
      <w:r w:rsidRPr="004A50FE">
        <w:rPr>
          <w:rFonts w:ascii="Times New Roman" w:hAnsi="Times New Roman" w:cs="Times New Roman"/>
          <w:sz w:val="20"/>
        </w:rPr>
        <w:t>Spring 2018</w:t>
      </w:r>
    </w:p>
    <w:p w14:paraId="4505EC90" w14:textId="77777777" w:rsidR="006021E9" w:rsidRPr="004A50FE" w:rsidRDefault="006021E9" w:rsidP="006021E9">
      <w:pPr>
        <w:jc w:val="center"/>
        <w:rPr>
          <w:rFonts w:ascii="Times New Roman" w:hAnsi="Times New Roman" w:cs="Times New Roman"/>
          <w:sz w:val="22"/>
        </w:rPr>
      </w:pPr>
      <w:r w:rsidRPr="004A50FE">
        <w:rPr>
          <w:rFonts w:ascii="Times New Roman" w:hAnsi="Times New Roman" w:cs="Times New Roman"/>
          <w:sz w:val="22"/>
        </w:rPr>
        <w:t>Tuesday (1:55-2:45pm) &amp; Thursday (1:55-3:50pm)</w:t>
      </w:r>
    </w:p>
    <w:p w14:paraId="0F512E0D" w14:textId="77777777" w:rsidR="006021E9" w:rsidRPr="004A50FE" w:rsidRDefault="006021E9" w:rsidP="006021E9">
      <w:pPr>
        <w:jc w:val="center"/>
        <w:rPr>
          <w:rFonts w:ascii="Times New Roman" w:hAnsi="Times New Roman" w:cs="Times New Roman"/>
          <w:sz w:val="22"/>
        </w:rPr>
      </w:pPr>
      <w:r w:rsidRPr="004A50FE">
        <w:rPr>
          <w:rFonts w:ascii="Times New Roman" w:hAnsi="Times New Roman" w:cs="Times New Roman"/>
          <w:sz w:val="22"/>
        </w:rPr>
        <w:t>TUR 2354</w:t>
      </w:r>
    </w:p>
    <w:p w14:paraId="11B20D93" w14:textId="197B02F4" w:rsidR="006021E9" w:rsidRPr="004A50FE" w:rsidRDefault="006021E9" w:rsidP="006021E9">
      <w:pPr>
        <w:rPr>
          <w:rFonts w:ascii="Times New Roman" w:hAnsi="Times New Roman" w:cs="Times New Roman"/>
        </w:rPr>
      </w:pPr>
      <w:r w:rsidRPr="004A50FE">
        <w:rPr>
          <w:rFonts w:ascii="Times New Roman" w:hAnsi="Times New Roman" w:cs="Times New Roman"/>
          <w:noProof/>
        </w:rPr>
        <w:drawing>
          <wp:anchor distT="0" distB="0" distL="114300" distR="114300" simplePos="0" relativeHeight="251660288" behindDoc="0" locked="0" layoutInCell="1" allowOverlap="1" wp14:anchorId="6FB6A95C" wp14:editId="62812D62">
            <wp:simplePos x="0" y="0"/>
            <wp:positionH relativeFrom="column">
              <wp:posOffset>3138170</wp:posOffset>
            </wp:positionH>
            <wp:positionV relativeFrom="paragraph">
              <wp:posOffset>255270</wp:posOffset>
            </wp:positionV>
            <wp:extent cx="3317875" cy="1858010"/>
            <wp:effectExtent l="0" t="0" r="9525" b="0"/>
            <wp:wrapTight wrapText="bothSides">
              <wp:wrapPolygon edited="0">
                <wp:start x="0" y="0"/>
                <wp:lineTo x="0" y="21260"/>
                <wp:lineTo x="21497" y="21260"/>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eg"/>
                    <pic:cNvPicPr/>
                  </pic:nvPicPr>
                  <pic:blipFill>
                    <a:blip r:embed="rId7">
                      <a:extLst>
                        <a:ext uri="{28A0092B-C50C-407E-A947-70E740481C1C}">
                          <a14:useLocalDpi xmlns:a14="http://schemas.microsoft.com/office/drawing/2010/main" val="0"/>
                        </a:ext>
                      </a:extLst>
                    </a:blip>
                    <a:stretch>
                      <a:fillRect/>
                    </a:stretch>
                  </pic:blipFill>
                  <pic:spPr>
                    <a:xfrm>
                      <a:off x="0" y="0"/>
                      <a:ext cx="3317875" cy="1858010"/>
                    </a:xfrm>
                    <a:prstGeom prst="rect">
                      <a:avLst/>
                    </a:prstGeom>
                  </pic:spPr>
                </pic:pic>
              </a:graphicData>
            </a:graphic>
            <wp14:sizeRelH relativeFrom="page">
              <wp14:pctWidth>0</wp14:pctWidth>
            </wp14:sizeRelH>
            <wp14:sizeRelV relativeFrom="page">
              <wp14:pctHeight>0</wp14:pctHeight>
            </wp14:sizeRelV>
          </wp:anchor>
        </w:drawing>
      </w:r>
      <w:r w:rsidRPr="004A50FE">
        <w:rPr>
          <w:rFonts w:ascii="Times New Roman" w:hAnsi="Times New Roman" w:cs="Times New Roman"/>
          <w:noProof/>
        </w:rPr>
        <w:drawing>
          <wp:anchor distT="0" distB="0" distL="114300" distR="114300" simplePos="0" relativeHeight="251659264" behindDoc="0" locked="0" layoutInCell="1" allowOverlap="1" wp14:anchorId="21212CB4" wp14:editId="1F2D1233">
            <wp:simplePos x="0" y="0"/>
            <wp:positionH relativeFrom="column">
              <wp:posOffset>-405765</wp:posOffset>
            </wp:positionH>
            <wp:positionV relativeFrom="paragraph">
              <wp:posOffset>259715</wp:posOffset>
            </wp:positionV>
            <wp:extent cx="3397885" cy="1871345"/>
            <wp:effectExtent l="0" t="0" r="5715" b="8255"/>
            <wp:wrapTight wrapText="bothSides">
              <wp:wrapPolygon edited="0">
                <wp:start x="0" y="0"/>
                <wp:lineTo x="0" y="21402"/>
                <wp:lineTo x="21475" y="21402"/>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es-Clarke-897x494.png"/>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397885" cy="1871345"/>
                    </a:xfrm>
                    <a:prstGeom prst="rect">
                      <a:avLst/>
                    </a:prstGeom>
                  </pic:spPr>
                </pic:pic>
              </a:graphicData>
            </a:graphic>
            <wp14:sizeRelH relativeFrom="page">
              <wp14:pctWidth>0</wp14:pctWidth>
            </wp14:sizeRelH>
            <wp14:sizeRelV relativeFrom="page">
              <wp14:pctHeight>0</wp14:pctHeight>
            </wp14:sizeRelV>
          </wp:anchor>
        </w:drawing>
      </w:r>
    </w:p>
    <w:p w14:paraId="292C57A7" w14:textId="77777777" w:rsidR="006021E9" w:rsidRPr="004A50FE" w:rsidRDefault="006021E9" w:rsidP="006021E9">
      <w:pPr>
        <w:rPr>
          <w:rFonts w:ascii="Times New Roman" w:hAnsi="Times New Roman" w:cs="Times New Roman"/>
        </w:rPr>
      </w:pPr>
    </w:p>
    <w:p w14:paraId="252B7BCF" w14:textId="77777777" w:rsidR="006021E9" w:rsidRPr="004A50FE" w:rsidRDefault="006021E9" w:rsidP="006021E9">
      <w:pPr>
        <w:rPr>
          <w:rFonts w:ascii="Times New Roman" w:hAnsi="Times New Roman" w:cs="Times New Roman"/>
        </w:rPr>
      </w:pPr>
      <w:r w:rsidRPr="004A50FE">
        <w:rPr>
          <w:rFonts w:ascii="Times New Roman" w:hAnsi="Times New Roman" w:cs="Times New Roman"/>
        </w:rPr>
        <w:t xml:space="preserve">Netflix’s hit series </w:t>
      </w:r>
      <w:r w:rsidRPr="004A50FE">
        <w:rPr>
          <w:rFonts w:ascii="Times New Roman" w:hAnsi="Times New Roman" w:cs="Times New Roman"/>
          <w:i/>
        </w:rPr>
        <w:t xml:space="preserve">Narcos </w:t>
      </w:r>
      <w:r w:rsidRPr="004A50FE">
        <w:rPr>
          <w:rFonts w:ascii="Times New Roman" w:hAnsi="Times New Roman" w:cs="Times New Roman"/>
        </w:rPr>
        <w:t xml:space="preserve">depicts a lush world of intrigue, lies, sex, and—of course—drugs. Its worldwide success owes to an audience already captivated by Latin American crime. In fact, images of Central American </w:t>
      </w:r>
      <w:r w:rsidRPr="004A50FE">
        <w:rPr>
          <w:rFonts w:ascii="Times New Roman" w:hAnsi="Times New Roman" w:cs="Times New Roman"/>
          <w:i/>
        </w:rPr>
        <w:t xml:space="preserve">maras </w:t>
      </w:r>
      <w:r w:rsidRPr="004A50FE">
        <w:rPr>
          <w:rFonts w:ascii="Times New Roman" w:hAnsi="Times New Roman" w:cs="Times New Roman"/>
        </w:rPr>
        <w:t>covered in ornate tattoos and the high-profile arrests of “crime bosses” have all but defined how some American publics have envisioned “bad immigrants” since the late 1990s. Meanwhile, deportations, violence within prisons, and overwhelming impunity generate ongoing human rights crises in the region. How do these seemingly distinct observations connect?</w:t>
      </w:r>
    </w:p>
    <w:p w14:paraId="10397B62" w14:textId="77777777" w:rsidR="006021E9" w:rsidRPr="004A50FE" w:rsidRDefault="006021E9" w:rsidP="006021E9">
      <w:pPr>
        <w:rPr>
          <w:rFonts w:ascii="Times New Roman" w:hAnsi="Times New Roman" w:cs="Times New Roman"/>
        </w:rPr>
      </w:pPr>
    </w:p>
    <w:p w14:paraId="083F2783" w14:textId="2C492DFA" w:rsidR="006021E9" w:rsidRPr="004A50FE" w:rsidRDefault="006021E9" w:rsidP="006021E9">
      <w:pPr>
        <w:rPr>
          <w:rFonts w:ascii="Times New Roman" w:hAnsi="Times New Roman" w:cs="Times New Roman"/>
        </w:rPr>
      </w:pPr>
      <w:r w:rsidRPr="004A50FE">
        <w:rPr>
          <w:rFonts w:ascii="Times New Roman" w:hAnsi="Times New Roman" w:cs="Times New Roman"/>
        </w:rPr>
        <w:t xml:space="preserve">This class </w:t>
      </w:r>
      <w:r w:rsidR="00A430AB">
        <w:rPr>
          <w:rFonts w:ascii="Times New Roman" w:hAnsi="Times New Roman" w:cs="Times New Roman"/>
        </w:rPr>
        <w:t>examines</w:t>
      </w:r>
      <w:bookmarkStart w:id="0" w:name="_GoBack"/>
      <w:bookmarkEnd w:id="0"/>
      <w:r w:rsidRPr="004A50FE">
        <w:rPr>
          <w:rFonts w:ascii="Times New Roman" w:hAnsi="Times New Roman" w:cs="Times New Roman"/>
        </w:rPr>
        <w:t xml:space="preserve"> the complex histories of crime, criminality, and incarceration in Latin America through a variety of texts and approaches, including fiction, history, political theory, memoir, and case study. We will read texts from cities, the countryside, plantations, bedrooms, convents, and gambling houses; texts invoking race, gender, sex, and class; texts about travel, translation, slavery, labor, and the rise of modern prison systems in the Americas. </w:t>
      </w:r>
    </w:p>
    <w:p w14:paraId="79DB75F2" w14:textId="77777777" w:rsidR="006021E9" w:rsidRPr="004A50FE" w:rsidRDefault="006021E9" w:rsidP="006021E9">
      <w:pPr>
        <w:rPr>
          <w:rFonts w:ascii="Times New Roman" w:hAnsi="Times New Roman" w:cs="Times New Roman"/>
        </w:rPr>
      </w:pPr>
    </w:p>
    <w:p w14:paraId="3B46E546" w14:textId="77777777" w:rsidR="008B7D0B" w:rsidRPr="004A50FE" w:rsidRDefault="008B7D0B" w:rsidP="008B7D0B">
      <w:pPr>
        <w:rPr>
          <w:rFonts w:ascii="Times New Roman" w:hAnsi="Times New Roman" w:cs="Times New Roman"/>
          <w:b/>
          <w:u w:val="single"/>
        </w:rPr>
      </w:pPr>
      <w:r w:rsidRPr="004A50FE">
        <w:rPr>
          <w:rFonts w:ascii="Times New Roman" w:hAnsi="Times New Roman" w:cs="Times New Roman"/>
          <w:b/>
          <w:u w:val="single"/>
        </w:rPr>
        <w:t>Course Goals</w:t>
      </w:r>
    </w:p>
    <w:p w14:paraId="29D67DEE"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By the end of the course, you will:</w:t>
      </w:r>
    </w:p>
    <w:p w14:paraId="24430609" w14:textId="77777777" w:rsidR="008B7D0B" w:rsidRPr="004A50FE" w:rsidRDefault="006021E9" w:rsidP="008B7D0B">
      <w:pPr>
        <w:pStyle w:val="ListParagraph"/>
        <w:numPr>
          <w:ilvl w:val="0"/>
          <w:numId w:val="6"/>
        </w:numPr>
        <w:rPr>
          <w:rFonts w:ascii="Times New Roman" w:hAnsi="Times New Roman" w:cs="Times New Roman"/>
        </w:rPr>
      </w:pPr>
      <w:r w:rsidRPr="004A50FE">
        <w:rPr>
          <w:rFonts w:ascii="Times New Roman" w:hAnsi="Times New Roman" w:cs="Times New Roman"/>
        </w:rPr>
        <w:t xml:space="preserve">come to understand </w:t>
      </w:r>
      <w:r w:rsidRPr="004A50FE">
        <w:rPr>
          <w:rFonts w:ascii="Times New Roman" w:hAnsi="Times New Roman" w:cs="Times New Roman"/>
          <w:u w:val="single"/>
        </w:rPr>
        <w:t>how</w:t>
      </w:r>
      <w:r w:rsidRPr="004A50FE">
        <w:rPr>
          <w:rFonts w:ascii="Times New Roman" w:hAnsi="Times New Roman" w:cs="Times New Roman"/>
        </w:rPr>
        <w:t xml:space="preserve"> the very ideas of “crime” and “the criminal” were formed between the 17</w:t>
      </w:r>
      <w:r w:rsidRPr="004A50FE">
        <w:rPr>
          <w:rFonts w:ascii="Times New Roman" w:hAnsi="Times New Roman" w:cs="Times New Roman"/>
          <w:vertAlign w:val="superscript"/>
        </w:rPr>
        <w:t>th</w:t>
      </w:r>
      <w:r w:rsidRPr="004A50FE">
        <w:rPr>
          <w:rFonts w:ascii="Times New Roman" w:hAnsi="Times New Roman" w:cs="Times New Roman"/>
        </w:rPr>
        <w:t xml:space="preserve"> and 19</w:t>
      </w:r>
      <w:r w:rsidRPr="004A50FE">
        <w:rPr>
          <w:rFonts w:ascii="Times New Roman" w:hAnsi="Times New Roman" w:cs="Times New Roman"/>
          <w:vertAlign w:val="superscript"/>
        </w:rPr>
        <w:t>th</w:t>
      </w:r>
      <w:r w:rsidRPr="004A50FE">
        <w:rPr>
          <w:rFonts w:ascii="Times New Roman" w:hAnsi="Times New Roman" w:cs="Times New Roman"/>
        </w:rPr>
        <w:t xml:space="preserve"> centuries </w:t>
      </w:r>
    </w:p>
    <w:p w14:paraId="433CA2C9" w14:textId="149423B1" w:rsidR="008B7D0B" w:rsidRPr="004A50FE" w:rsidRDefault="008B7D0B" w:rsidP="008B7D0B">
      <w:pPr>
        <w:pStyle w:val="ListParagraph"/>
        <w:numPr>
          <w:ilvl w:val="0"/>
          <w:numId w:val="6"/>
        </w:numPr>
        <w:rPr>
          <w:rFonts w:ascii="Times New Roman" w:hAnsi="Times New Roman" w:cs="Times New Roman"/>
        </w:rPr>
      </w:pPr>
      <w:r w:rsidRPr="004A50FE">
        <w:rPr>
          <w:rFonts w:ascii="Times New Roman" w:hAnsi="Times New Roman" w:cs="Times New Roman"/>
        </w:rPr>
        <w:t xml:space="preserve">recognize </w:t>
      </w:r>
      <w:r w:rsidR="006021E9" w:rsidRPr="004A50FE">
        <w:rPr>
          <w:rFonts w:ascii="Times New Roman" w:hAnsi="Times New Roman" w:cs="Times New Roman"/>
        </w:rPr>
        <w:t xml:space="preserve">how changing notions of crime, criminality, policing, and the law reflect important changes </w:t>
      </w:r>
      <w:r w:rsidRPr="004A50FE">
        <w:rPr>
          <w:rFonts w:ascii="Times New Roman" w:hAnsi="Times New Roman" w:cs="Times New Roman"/>
        </w:rPr>
        <w:t>Latin American lives over time</w:t>
      </w:r>
    </w:p>
    <w:p w14:paraId="6F0F4810" w14:textId="77777777" w:rsidR="008B7D0B" w:rsidRPr="004A50FE" w:rsidRDefault="008B7D0B" w:rsidP="008B7D0B">
      <w:pPr>
        <w:numPr>
          <w:ilvl w:val="0"/>
          <w:numId w:val="6"/>
        </w:numPr>
        <w:rPr>
          <w:rFonts w:ascii="Times New Roman" w:hAnsi="Times New Roman" w:cs="Times New Roman"/>
        </w:rPr>
      </w:pPr>
      <w:r w:rsidRPr="004A50FE">
        <w:rPr>
          <w:rFonts w:ascii="Times New Roman" w:hAnsi="Times New Roman" w:cs="Times New Roman"/>
        </w:rPr>
        <w:t>recognize and be able to analyze primary sources, including newspapers, speeches, diaries, music, photographs, films, and other visual sources</w:t>
      </w:r>
    </w:p>
    <w:p w14:paraId="384C9210" w14:textId="77777777" w:rsidR="008B7D0B" w:rsidRPr="004A50FE" w:rsidRDefault="008B7D0B" w:rsidP="008B7D0B">
      <w:pPr>
        <w:numPr>
          <w:ilvl w:val="0"/>
          <w:numId w:val="6"/>
        </w:numPr>
        <w:rPr>
          <w:rFonts w:ascii="Times New Roman" w:hAnsi="Times New Roman" w:cs="Times New Roman"/>
        </w:rPr>
      </w:pPr>
      <w:r w:rsidRPr="004A50FE">
        <w:rPr>
          <w:rFonts w:ascii="Times New Roman" w:hAnsi="Times New Roman" w:cs="Times New Roman"/>
        </w:rPr>
        <w:t>improve your critical thinking skills</w:t>
      </w:r>
    </w:p>
    <w:p w14:paraId="6C8C3A37" w14:textId="55863E49" w:rsidR="008B7D0B" w:rsidRPr="004A50FE" w:rsidRDefault="008B7D0B" w:rsidP="008B7D0B">
      <w:pPr>
        <w:numPr>
          <w:ilvl w:val="0"/>
          <w:numId w:val="6"/>
        </w:numPr>
        <w:rPr>
          <w:rFonts w:ascii="Times New Roman" w:hAnsi="Times New Roman" w:cs="Times New Roman"/>
        </w:rPr>
        <w:sectPr w:rsidR="008B7D0B" w:rsidRPr="004A50FE" w:rsidSect="008B7D0B">
          <w:footerReference w:type="even" r:id="rId10"/>
          <w:footerReference w:type="default" r:id="rId11"/>
          <w:pgSz w:w="12240" w:h="15840"/>
          <w:pgMar w:top="1440" w:right="1440" w:bottom="1440" w:left="1440" w:header="720" w:footer="720" w:gutter="0"/>
          <w:cols w:space="720"/>
          <w:docGrid w:linePitch="360"/>
        </w:sectPr>
      </w:pPr>
      <w:r w:rsidRPr="004A50FE">
        <w:rPr>
          <w:rFonts w:ascii="Times New Roman" w:hAnsi="Times New Roman" w:cs="Times New Roman"/>
        </w:rPr>
        <w:t>improve your argumentativ</w:t>
      </w:r>
      <w:r w:rsidRPr="004A50FE">
        <w:rPr>
          <w:rFonts w:ascii="Times New Roman" w:hAnsi="Times New Roman" w:cs="Times New Roman"/>
        </w:rPr>
        <w:t>e (thesis-driven) writing skills</w:t>
      </w:r>
    </w:p>
    <w:p w14:paraId="77E12D4F" w14:textId="77777777" w:rsidR="008B7D0B" w:rsidRPr="004A50FE" w:rsidRDefault="008B7D0B" w:rsidP="008B7D0B">
      <w:pPr>
        <w:rPr>
          <w:rFonts w:ascii="Times New Roman" w:hAnsi="Times New Roman" w:cs="Times New Roman"/>
        </w:rPr>
      </w:pPr>
    </w:p>
    <w:p w14:paraId="2A274896" w14:textId="77777777" w:rsidR="008B7D0B" w:rsidRPr="004A50FE" w:rsidRDefault="008B7D0B" w:rsidP="008B7D0B">
      <w:pPr>
        <w:rPr>
          <w:rFonts w:ascii="Times New Roman" w:hAnsi="Times New Roman" w:cs="Times New Roman"/>
        </w:rPr>
      </w:pPr>
    </w:p>
    <w:p w14:paraId="7348CF4E" w14:textId="4DDB28D8" w:rsidR="006021E9" w:rsidRPr="004A50FE" w:rsidRDefault="006021E9" w:rsidP="008B7D0B">
      <w:pPr>
        <w:rPr>
          <w:rFonts w:ascii="Times New Roman" w:hAnsi="Times New Roman" w:cs="Times New Roman"/>
        </w:rPr>
      </w:pPr>
      <w:r w:rsidRPr="004A50FE">
        <w:rPr>
          <w:rFonts w:ascii="Times New Roman" w:hAnsi="Times New Roman" w:cs="Times New Roman"/>
        </w:rPr>
        <w:t xml:space="preserve">This course is organized with a hemispheric focus, to call attention to how crime and criminality—from the very moments of European colonization—involved circulation north and south, west and east, linking North America, South America, West Africa, Europe, and East Asia. </w:t>
      </w:r>
    </w:p>
    <w:p w14:paraId="1779DE17" w14:textId="77777777" w:rsidR="006021E9" w:rsidRPr="004A50FE" w:rsidRDefault="006021E9" w:rsidP="00F650FB">
      <w:pPr>
        <w:rPr>
          <w:rFonts w:ascii="Times New Roman" w:hAnsi="Times New Roman" w:cs="Times New Roman"/>
        </w:rPr>
      </w:pPr>
    </w:p>
    <w:p w14:paraId="592A7C24" w14:textId="77777777" w:rsidR="008B7D0B" w:rsidRPr="004A50FE" w:rsidRDefault="008B7D0B" w:rsidP="008B7D0B">
      <w:pPr>
        <w:rPr>
          <w:rFonts w:ascii="Times New Roman" w:hAnsi="Times New Roman" w:cs="Times New Roman"/>
          <w:u w:val="single"/>
        </w:rPr>
      </w:pPr>
      <w:r w:rsidRPr="004A50FE">
        <w:rPr>
          <w:rFonts w:ascii="Times New Roman" w:hAnsi="Times New Roman" w:cs="Times New Roman"/>
          <w:u w:val="single"/>
        </w:rPr>
        <w:t xml:space="preserve">The format of the class: </w:t>
      </w:r>
    </w:p>
    <w:p w14:paraId="4DE94E83"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The reading for the week is due on Tuesday and we’ll discuss it all week. On Tuesdays, I will give a contextual lecture and we will begin to discuss the readings. On Thursday, we will have discussion, led by two of your classmates. </w:t>
      </w:r>
    </w:p>
    <w:p w14:paraId="67D8B923" w14:textId="77777777" w:rsidR="008B7D0B" w:rsidRPr="004A50FE" w:rsidRDefault="008B7D0B" w:rsidP="008B7D0B">
      <w:pPr>
        <w:rPr>
          <w:rFonts w:ascii="Times New Roman" w:hAnsi="Times New Roman" w:cs="Times New Roman"/>
        </w:rPr>
      </w:pPr>
    </w:p>
    <w:p w14:paraId="0BE98B65" w14:textId="77777777" w:rsidR="008B7D0B" w:rsidRPr="004A50FE" w:rsidRDefault="008B7D0B" w:rsidP="008B7D0B">
      <w:pPr>
        <w:rPr>
          <w:rFonts w:ascii="Times New Roman" w:hAnsi="Times New Roman" w:cs="Times New Roman"/>
        </w:rPr>
      </w:pPr>
    </w:p>
    <w:p w14:paraId="004353ED" w14:textId="77777777" w:rsidR="008B7D0B" w:rsidRPr="004A50FE" w:rsidRDefault="008B7D0B" w:rsidP="008B7D0B">
      <w:pPr>
        <w:rPr>
          <w:rFonts w:ascii="Times New Roman" w:hAnsi="Times New Roman" w:cs="Times New Roman"/>
          <w:b/>
          <w:u w:val="single"/>
        </w:rPr>
      </w:pPr>
      <w:r w:rsidRPr="004A50FE">
        <w:rPr>
          <w:rFonts w:ascii="Times New Roman" w:hAnsi="Times New Roman" w:cs="Times New Roman"/>
          <w:b/>
          <w:u w:val="single"/>
        </w:rPr>
        <w:t>Readings</w:t>
      </w:r>
    </w:p>
    <w:p w14:paraId="31F76744" w14:textId="1770EFD6"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As this is a 3000-level class, you can expect to read around 70 pages per week, </w:t>
      </w:r>
      <w:r w:rsidRPr="004A50FE">
        <w:rPr>
          <w:rFonts w:ascii="Times New Roman" w:hAnsi="Times New Roman" w:cs="Times New Roman"/>
        </w:rPr>
        <w:t>usually</w:t>
      </w:r>
      <w:r w:rsidRPr="004A50FE">
        <w:rPr>
          <w:rFonts w:ascii="Times New Roman" w:hAnsi="Times New Roman" w:cs="Times New Roman"/>
        </w:rPr>
        <w:t xml:space="preserve"> a combination of primary and secondary sources (including scholarly articles and book chapters). As you well know, not all reading is created equal and some texts will be harder than others, though they appear shorter at first glance. </w:t>
      </w:r>
    </w:p>
    <w:p w14:paraId="7B417012" w14:textId="77777777" w:rsidR="008B7D0B" w:rsidRPr="004A50FE" w:rsidRDefault="008B7D0B" w:rsidP="008B7D0B">
      <w:pPr>
        <w:rPr>
          <w:rFonts w:ascii="Times New Roman" w:hAnsi="Times New Roman" w:cs="Times New Roman"/>
          <w:i/>
        </w:rPr>
      </w:pPr>
    </w:p>
    <w:p w14:paraId="18755EFF" w14:textId="77777777" w:rsidR="008B7D0B" w:rsidRPr="004A50FE" w:rsidRDefault="008B7D0B" w:rsidP="008B7D0B">
      <w:pPr>
        <w:rPr>
          <w:rFonts w:ascii="Times New Roman" w:hAnsi="Times New Roman" w:cs="Times New Roman"/>
          <w:i/>
        </w:rPr>
      </w:pPr>
      <w:r w:rsidRPr="004A50FE">
        <w:rPr>
          <w:rFonts w:ascii="Times New Roman" w:hAnsi="Times New Roman" w:cs="Times New Roman"/>
          <w:i/>
        </w:rPr>
        <w:t>Required</w:t>
      </w:r>
    </w:p>
    <w:p w14:paraId="69CA2B3C"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Many of our readings will be primary sources that are available as PDFs on Canvas. </w:t>
      </w:r>
    </w:p>
    <w:p w14:paraId="4C09F3E6" w14:textId="77777777" w:rsidR="008B7D0B" w:rsidRPr="004A50FE" w:rsidRDefault="008B7D0B" w:rsidP="00F650FB">
      <w:pPr>
        <w:rPr>
          <w:rFonts w:ascii="Times New Roman" w:hAnsi="Times New Roman" w:cs="Times New Roman"/>
        </w:rPr>
      </w:pPr>
    </w:p>
    <w:p w14:paraId="7457ACF2" w14:textId="395F2E45"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You will also purchase </w:t>
      </w:r>
      <w:r w:rsidRPr="004A50FE">
        <w:rPr>
          <w:rFonts w:ascii="Times New Roman" w:hAnsi="Times New Roman" w:cs="Times New Roman"/>
        </w:rPr>
        <w:t>three</w:t>
      </w:r>
      <w:r w:rsidRPr="004A50FE">
        <w:rPr>
          <w:rFonts w:ascii="Times New Roman" w:hAnsi="Times New Roman" w:cs="Times New Roman"/>
        </w:rPr>
        <w:t xml:space="preserve"> books for this class</w:t>
      </w:r>
      <w:r w:rsidRPr="004A50FE">
        <w:rPr>
          <w:rFonts w:ascii="Times New Roman" w:hAnsi="Times New Roman" w:cs="Times New Roman"/>
        </w:rPr>
        <w:t xml:space="preserve">. </w:t>
      </w:r>
    </w:p>
    <w:p w14:paraId="137EE2A3" w14:textId="77777777" w:rsidR="008B7D0B" w:rsidRPr="004A50FE" w:rsidRDefault="008B7D0B" w:rsidP="008B7D0B">
      <w:pPr>
        <w:rPr>
          <w:rFonts w:ascii="Times New Roman" w:hAnsi="Times New Roman" w:cs="Times New Roman"/>
          <w:b/>
        </w:rPr>
      </w:pPr>
    </w:p>
    <w:p w14:paraId="40278EEF" w14:textId="77777777" w:rsidR="008B7D0B" w:rsidRPr="004A50FE" w:rsidRDefault="008B7D0B" w:rsidP="008B7D0B">
      <w:pPr>
        <w:rPr>
          <w:rFonts w:ascii="Times New Roman" w:hAnsi="Times New Roman" w:cs="Times New Roman"/>
          <w:b/>
        </w:rPr>
      </w:pPr>
      <w:r w:rsidRPr="004A50FE">
        <w:rPr>
          <w:rFonts w:ascii="Times New Roman" w:hAnsi="Times New Roman" w:cs="Times New Roman"/>
          <w:b/>
        </w:rPr>
        <w:t>Texts to buy:</w:t>
      </w:r>
    </w:p>
    <w:p w14:paraId="48A349F4" w14:textId="77777777" w:rsidR="008B7D0B" w:rsidRPr="004A50FE" w:rsidRDefault="008B7D0B" w:rsidP="008B7D0B">
      <w:pPr>
        <w:rPr>
          <w:rFonts w:ascii="Times New Roman" w:hAnsi="Times New Roman" w:cs="Times New Roman"/>
          <w:i/>
        </w:rPr>
      </w:pPr>
      <w:r w:rsidRPr="004A50FE">
        <w:rPr>
          <w:rFonts w:ascii="Times New Roman" w:hAnsi="Times New Roman" w:cs="Times New Roman"/>
        </w:rPr>
        <w:t xml:space="preserve">Salvatore, Aguirre, Joseph, eds. </w:t>
      </w:r>
      <w:r w:rsidRPr="004A50FE">
        <w:rPr>
          <w:rFonts w:ascii="Times New Roman" w:hAnsi="Times New Roman" w:cs="Times New Roman"/>
          <w:i/>
        </w:rPr>
        <w:t>Crime and Punishment in Latin America</w:t>
      </w:r>
    </w:p>
    <w:p w14:paraId="3B58FB65"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John Rollin Ridge/Yellow Bird, </w:t>
      </w:r>
      <w:r w:rsidRPr="004A50FE">
        <w:rPr>
          <w:rFonts w:ascii="Times New Roman" w:hAnsi="Times New Roman" w:cs="Times New Roman"/>
          <w:i/>
        </w:rPr>
        <w:t>The Life and Adventures of Joaquín Murieta</w:t>
      </w:r>
    </w:p>
    <w:p w14:paraId="5FB11ECA"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Oscar Martínez, </w:t>
      </w:r>
      <w:r w:rsidRPr="004A50FE">
        <w:rPr>
          <w:rFonts w:ascii="Times New Roman" w:hAnsi="Times New Roman" w:cs="Times New Roman"/>
          <w:i/>
        </w:rPr>
        <w:t>History of Violence</w:t>
      </w:r>
    </w:p>
    <w:p w14:paraId="11869D92" w14:textId="77777777" w:rsidR="008B7D0B" w:rsidRPr="004A50FE" w:rsidRDefault="008B7D0B" w:rsidP="00F650FB">
      <w:pPr>
        <w:rPr>
          <w:rFonts w:ascii="Times New Roman" w:hAnsi="Times New Roman" w:cs="Times New Roman"/>
        </w:rPr>
      </w:pPr>
    </w:p>
    <w:p w14:paraId="165B8D44"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On the weeks when you write a reading response, you will read the optional readings and discuss them in relation to the assigned documents. The optional readings are available on Canvas.</w:t>
      </w:r>
    </w:p>
    <w:p w14:paraId="1DBD4C1A" w14:textId="77777777" w:rsidR="008B7D0B" w:rsidRPr="004A50FE" w:rsidRDefault="008B7D0B" w:rsidP="008B7D0B">
      <w:pPr>
        <w:rPr>
          <w:rFonts w:ascii="Times New Roman" w:hAnsi="Times New Roman" w:cs="Times New Roman"/>
        </w:rPr>
      </w:pPr>
    </w:p>
    <w:p w14:paraId="58192EB2" w14:textId="77777777" w:rsidR="008B7D0B" w:rsidRPr="004A50FE" w:rsidRDefault="008B7D0B" w:rsidP="008B7D0B">
      <w:pPr>
        <w:rPr>
          <w:rFonts w:ascii="Times New Roman" w:hAnsi="Times New Roman" w:cs="Times New Roman"/>
          <w:i/>
        </w:rPr>
      </w:pPr>
      <w:r w:rsidRPr="004A50FE">
        <w:rPr>
          <w:rFonts w:ascii="Times New Roman" w:hAnsi="Times New Roman" w:cs="Times New Roman"/>
          <w:i/>
        </w:rPr>
        <w:t>Suggested</w:t>
      </w:r>
    </w:p>
    <w:p w14:paraId="52364CDC" w14:textId="7D1909C0"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Skidmore and Smith’s </w:t>
      </w:r>
      <w:r w:rsidRPr="004A50FE">
        <w:rPr>
          <w:rFonts w:ascii="Times New Roman" w:hAnsi="Times New Roman" w:cs="Times New Roman"/>
          <w:i/>
        </w:rPr>
        <w:t>Modern Latin America</w:t>
      </w:r>
      <w:r w:rsidRPr="004A50FE">
        <w:rPr>
          <w:rFonts w:ascii="Times New Roman" w:hAnsi="Times New Roman" w:cs="Times New Roman"/>
        </w:rPr>
        <w:t xml:space="preserve"> may be helpful in providing good background information that will help you if you are confused about context. You can obtain this book from the library and from a number of booksellers for a low cost. You may find Ricardo D. Salvatore and Carlos Aguirre, </w:t>
      </w:r>
      <w:r w:rsidRPr="004A50FE">
        <w:rPr>
          <w:rFonts w:ascii="Times New Roman" w:hAnsi="Times New Roman" w:cs="Times New Roman"/>
          <w:i/>
        </w:rPr>
        <w:t>The Birth of the Penitentiary in Latin America: Essays on Crim</w:t>
      </w:r>
      <w:r w:rsidRPr="004A50FE">
        <w:rPr>
          <w:rFonts w:ascii="Times New Roman" w:hAnsi="Times New Roman" w:cs="Times New Roman"/>
          <w:i/>
        </w:rPr>
        <w:t>i</w:t>
      </w:r>
      <w:r w:rsidRPr="004A50FE">
        <w:rPr>
          <w:rFonts w:ascii="Times New Roman" w:hAnsi="Times New Roman" w:cs="Times New Roman"/>
          <w:i/>
        </w:rPr>
        <w:t>nology, Prison Reform, and Social Control, 1830-1940</w:t>
      </w:r>
      <w:r w:rsidRPr="004A50FE">
        <w:rPr>
          <w:rFonts w:ascii="Times New Roman" w:hAnsi="Times New Roman" w:cs="Times New Roman"/>
        </w:rPr>
        <w:t xml:space="preserve"> (Austin: University of Texas Press, 1996) helpful.</w:t>
      </w:r>
    </w:p>
    <w:p w14:paraId="082F7DA6" w14:textId="77777777" w:rsidR="008B7D0B" w:rsidRPr="004A50FE" w:rsidRDefault="008B7D0B" w:rsidP="008B7D0B">
      <w:pPr>
        <w:rPr>
          <w:rFonts w:ascii="Times New Roman" w:hAnsi="Times New Roman" w:cs="Times New Roman"/>
          <w:b/>
        </w:rPr>
      </w:pPr>
    </w:p>
    <w:p w14:paraId="34DE8F41" w14:textId="77777777" w:rsidR="008B7D0B" w:rsidRPr="004A50FE" w:rsidRDefault="008B7D0B" w:rsidP="00F650FB">
      <w:pPr>
        <w:rPr>
          <w:rFonts w:ascii="Times New Roman" w:hAnsi="Times New Roman" w:cs="Times New Roman"/>
        </w:rPr>
      </w:pPr>
    </w:p>
    <w:p w14:paraId="73BB2CAD" w14:textId="62ADA2DB" w:rsidR="001B4F4B" w:rsidRPr="004A50FE" w:rsidRDefault="001B4F4B" w:rsidP="00F650FB">
      <w:pPr>
        <w:rPr>
          <w:rFonts w:ascii="Times New Roman" w:hAnsi="Times New Roman" w:cs="Times New Roman"/>
          <w:b/>
        </w:rPr>
      </w:pPr>
      <w:r w:rsidRPr="004A50FE">
        <w:rPr>
          <w:rFonts w:ascii="Times New Roman" w:hAnsi="Times New Roman" w:cs="Times New Roman"/>
          <w:b/>
        </w:rPr>
        <w:t>Assignments</w:t>
      </w:r>
      <w:r w:rsidR="008B7D0B" w:rsidRPr="004A50FE">
        <w:rPr>
          <w:rFonts w:ascii="Times New Roman" w:hAnsi="Times New Roman" w:cs="Times New Roman"/>
          <w:b/>
        </w:rPr>
        <w:t xml:space="preserve"> and Grading</w:t>
      </w:r>
      <w:r w:rsidRPr="004A50FE">
        <w:rPr>
          <w:rFonts w:ascii="Times New Roman" w:hAnsi="Times New Roman" w:cs="Times New Roman"/>
          <w:b/>
        </w:rPr>
        <w:t xml:space="preserve">: </w:t>
      </w:r>
    </w:p>
    <w:p w14:paraId="7B435F5A" w14:textId="77777777" w:rsidR="008B7D0B" w:rsidRPr="004A50FE" w:rsidRDefault="008B7D0B" w:rsidP="00F650FB">
      <w:pPr>
        <w:rPr>
          <w:rFonts w:ascii="Times New Roman" w:hAnsi="Times New Roman" w:cs="Times New Roman"/>
          <w:b/>
          <w:highlight w:val="yellow"/>
        </w:rPr>
      </w:pPr>
    </w:p>
    <w:tbl>
      <w:tblPr>
        <w:tblStyle w:val="TableGrid"/>
        <w:tblW w:w="0" w:type="auto"/>
        <w:tblLook w:val="04A0" w:firstRow="1" w:lastRow="0" w:firstColumn="1" w:lastColumn="0" w:noHBand="0" w:noVBand="1"/>
      </w:tblPr>
      <w:tblGrid>
        <w:gridCol w:w="1472"/>
        <w:gridCol w:w="6857"/>
        <w:gridCol w:w="1021"/>
      </w:tblGrid>
      <w:tr w:rsidR="008B7D0B" w:rsidRPr="004A50FE" w14:paraId="500CD9AA" w14:textId="77777777" w:rsidTr="00C06285">
        <w:tc>
          <w:tcPr>
            <w:tcW w:w="1472" w:type="dxa"/>
          </w:tcPr>
          <w:p w14:paraId="48EB7015" w14:textId="77777777" w:rsidR="008B7D0B" w:rsidRPr="004A50FE" w:rsidRDefault="008B7D0B" w:rsidP="00CF4D7E">
            <w:pPr>
              <w:rPr>
                <w:rFonts w:ascii="Times New Roman" w:hAnsi="Times New Roman" w:cs="Times New Roman"/>
              </w:rPr>
            </w:pPr>
            <w:r w:rsidRPr="004A50FE">
              <w:rPr>
                <w:rFonts w:ascii="Times New Roman" w:hAnsi="Times New Roman" w:cs="Times New Roman"/>
              </w:rPr>
              <w:t>Attendance and Participation</w:t>
            </w:r>
          </w:p>
        </w:tc>
        <w:tc>
          <w:tcPr>
            <w:tcW w:w="6857" w:type="dxa"/>
          </w:tcPr>
          <w:p w14:paraId="0B37A3DC" w14:textId="77777777" w:rsidR="008B7D0B" w:rsidRPr="004A50FE" w:rsidRDefault="008B7D0B" w:rsidP="00CF4D7E">
            <w:pPr>
              <w:rPr>
                <w:rFonts w:ascii="Times New Roman" w:hAnsi="Times New Roman" w:cs="Times New Roman"/>
              </w:rPr>
            </w:pPr>
            <w:r w:rsidRPr="004A50FE">
              <w:rPr>
                <w:rFonts w:ascii="Times New Roman" w:hAnsi="Times New Roman" w:cs="Times New Roman"/>
              </w:rPr>
              <w:t xml:space="preserve">Your participation in class is crucial to our and your success. You will have </w:t>
            </w:r>
            <w:r w:rsidRPr="004A50FE">
              <w:rPr>
                <w:rFonts w:ascii="Times New Roman" w:hAnsi="Times New Roman" w:cs="Times New Roman"/>
                <w:u w:val="single"/>
              </w:rPr>
              <w:t>two</w:t>
            </w:r>
            <w:r w:rsidRPr="004A50FE">
              <w:rPr>
                <w:rFonts w:ascii="Times New Roman" w:hAnsi="Times New Roman" w:cs="Times New Roman"/>
              </w:rPr>
              <w:t xml:space="preserve"> unexcused absences this semester without penalty. I will take attendance every class period and you are responsible for monitoring how it will affect your grade. Requirements for class attendance and make-up exams, assignments, and other work in this course are consistent with university policies that can be found at: </w:t>
            </w:r>
          </w:p>
          <w:p w14:paraId="7095D44F" w14:textId="77777777" w:rsidR="008B7D0B" w:rsidRPr="004A50FE" w:rsidRDefault="008B7D0B" w:rsidP="00CF4D7E">
            <w:pPr>
              <w:rPr>
                <w:rFonts w:ascii="Times New Roman" w:hAnsi="Times New Roman" w:cs="Times New Roman"/>
              </w:rPr>
            </w:pPr>
            <w:r w:rsidRPr="004A50FE">
              <w:rPr>
                <w:rFonts w:ascii="Times New Roman" w:hAnsi="Times New Roman" w:cs="Times New Roman"/>
              </w:rPr>
              <w:t xml:space="preserve">https://catalog.ufl.edu/ugrad/current/regulations/info/attendance.aspx </w:t>
            </w:r>
          </w:p>
        </w:tc>
        <w:tc>
          <w:tcPr>
            <w:tcW w:w="1021" w:type="dxa"/>
          </w:tcPr>
          <w:p w14:paraId="3EFECD0A" w14:textId="493CCEE3" w:rsidR="008B7D0B" w:rsidRPr="004A50FE" w:rsidRDefault="00081EE9" w:rsidP="00CF4D7E">
            <w:pPr>
              <w:rPr>
                <w:rFonts w:ascii="Times New Roman" w:hAnsi="Times New Roman" w:cs="Times New Roman"/>
              </w:rPr>
            </w:pPr>
            <w:r w:rsidRPr="004A50FE">
              <w:rPr>
                <w:rFonts w:ascii="Times New Roman" w:hAnsi="Times New Roman" w:cs="Times New Roman"/>
              </w:rPr>
              <w:t>200 points (2</w:t>
            </w:r>
            <w:r w:rsidR="008B7D0B" w:rsidRPr="004A50FE">
              <w:rPr>
                <w:rFonts w:ascii="Times New Roman" w:hAnsi="Times New Roman" w:cs="Times New Roman"/>
              </w:rPr>
              <w:t>0% course grade)</w:t>
            </w:r>
          </w:p>
        </w:tc>
      </w:tr>
      <w:tr w:rsidR="00C06285" w:rsidRPr="004A50FE" w14:paraId="360A7EF4" w14:textId="77777777" w:rsidTr="00CF4D7E">
        <w:tc>
          <w:tcPr>
            <w:tcW w:w="1472" w:type="dxa"/>
          </w:tcPr>
          <w:p w14:paraId="55D0685C" w14:textId="77777777" w:rsidR="00C06285" w:rsidRPr="004A50FE" w:rsidRDefault="00C06285" w:rsidP="00CF4D7E">
            <w:pPr>
              <w:rPr>
                <w:rFonts w:ascii="Times New Roman" w:hAnsi="Times New Roman" w:cs="Times New Roman"/>
              </w:rPr>
            </w:pPr>
            <w:r w:rsidRPr="004A50FE">
              <w:rPr>
                <w:rFonts w:ascii="Times New Roman" w:hAnsi="Times New Roman" w:cs="Times New Roman"/>
              </w:rPr>
              <w:t>Leading Class Discussion</w:t>
            </w:r>
          </w:p>
        </w:tc>
        <w:tc>
          <w:tcPr>
            <w:tcW w:w="6857" w:type="dxa"/>
          </w:tcPr>
          <w:p w14:paraId="3740711B" w14:textId="02104A39" w:rsidR="00C06285" w:rsidRPr="004A50FE" w:rsidRDefault="00C06285" w:rsidP="00CF4D7E">
            <w:pPr>
              <w:rPr>
                <w:rFonts w:ascii="Times New Roman" w:hAnsi="Times New Roman" w:cs="Times New Roman"/>
              </w:rPr>
            </w:pPr>
            <w:r w:rsidRPr="004A50FE">
              <w:rPr>
                <w:rFonts w:ascii="Times New Roman" w:hAnsi="Times New Roman" w:cs="Times New Roman"/>
              </w:rPr>
              <w:t xml:space="preserve">On one Thursday, you and a classmate </w:t>
            </w:r>
            <w:r w:rsidR="000141CF" w:rsidRPr="004A50FE">
              <w:rPr>
                <w:rFonts w:ascii="Times New Roman" w:hAnsi="Times New Roman" w:cs="Times New Roman"/>
              </w:rPr>
              <w:t xml:space="preserve">(or two) </w:t>
            </w:r>
            <w:r w:rsidRPr="004A50FE">
              <w:rPr>
                <w:rFonts w:ascii="Times New Roman" w:hAnsi="Times New Roman" w:cs="Times New Roman"/>
              </w:rPr>
              <w:t xml:space="preserve">will lead our class discussion on the readings assigned for that week. How you organize your discussion is up to you and your partner, though I would encourage you to be innovative, creative, and engaging in your approach. </w:t>
            </w:r>
            <w:r w:rsidR="000141CF" w:rsidRPr="004A50FE">
              <w:rPr>
                <w:rFonts w:ascii="Times New Roman" w:hAnsi="Times New Roman" w:cs="Times New Roman"/>
              </w:rPr>
              <w:t>You will sign up for your presentation during Week 2 and may not change or reschedule your date.</w:t>
            </w:r>
          </w:p>
        </w:tc>
        <w:tc>
          <w:tcPr>
            <w:tcW w:w="1021" w:type="dxa"/>
          </w:tcPr>
          <w:p w14:paraId="3E3FF0ED" w14:textId="77777777" w:rsidR="00C06285" w:rsidRPr="004A50FE" w:rsidRDefault="00C06285" w:rsidP="00CF4D7E">
            <w:pPr>
              <w:rPr>
                <w:rFonts w:ascii="Times New Roman" w:hAnsi="Times New Roman" w:cs="Times New Roman"/>
              </w:rPr>
            </w:pPr>
            <w:r w:rsidRPr="004A50FE">
              <w:rPr>
                <w:rFonts w:ascii="Times New Roman" w:hAnsi="Times New Roman" w:cs="Times New Roman"/>
              </w:rPr>
              <w:t>100 points (10% course grade)</w:t>
            </w:r>
          </w:p>
        </w:tc>
      </w:tr>
      <w:tr w:rsidR="008B7D0B" w:rsidRPr="004A50FE" w14:paraId="036B95E9" w14:textId="77777777" w:rsidTr="00C06285">
        <w:tc>
          <w:tcPr>
            <w:tcW w:w="1472" w:type="dxa"/>
          </w:tcPr>
          <w:p w14:paraId="18073137" w14:textId="7351AA5E" w:rsidR="008B7D0B" w:rsidRPr="004A50FE" w:rsidRDefault="00C06285" w:rsidP="00CF4D7E">
            <w:pPr>
              <w:rPr>
                <w:rFonts w:ascii="Times New Roman" w:hAnsi="Times New Roman" w:cs="Times New Roman"/>
              </w:rPr>
            </w:pPr>
            <w:r w:rsidRPr="004A50FE">
              <w:rPr>
                <w:rFonts w:ascii="Times New Roman" w:hAnsi="Times New Roman" w:cs="Times New Roman"/>
              </w:rPr>
              <w:t>Paper 1</w:t>
            </w:r>
          </w:p>
        </w:tc>
        <w:tc>
          <w:tcPr>
            <w:tcW w:w="6857" w:type="dxa"/>
          </w:tcPr>
          <w:p w14:paraId="66F7D861" w14:textId="210B0A34" w:rsidR="008B7D0B" w:rsidRPr="004A50FE" w:rsidRDefault="000141CF" w:rsidP="0034059A">
            <w:pPr>
              <w:rPr>
                <w:rFonts w:ascii="Times New Roman" w:hAnsi="Times New Roman" w:cs="Times New Roman"/>
              </w:rPr>
            </w:pPr>
            <w:r w:rsidRPr="004A50FE">
              <w:rPr>
                <w:rFonts w:ascii="Times New Roman" w:hAnsi="Times New Roman" w:cs="Times New Roman"/>
              </w:rPr>
              <w:t xml:space="preserve">For Paper 1, you will discuss </w:t>
            </w:r>
            <w:r w:rsidR="003C4D1F" w:rsidRPr="004A50FE">
              <w:rPr>
                <w:rFonts w:ascii="Times New Roman" w:hAnsi="Times New Roman" w:cs="Times New Roman"/>
              </w:rPr>
              <w:t xml:space="preserve">the assumptions about race, gender, class, and ethnicity that informed a </w:t>
            </w:r>
            <w:r w:rsidR="0034059A" w:rsidRPr="004A50FE">
              <w:rPr>
                <w:rFonts w:ascii="Times New Roman" w:hAnsi="Times New Roman" w:cs="Times New Roman"/>
              </w:rPr>
              <w:t>famous or notable case of your choosing (</w:t>
            </w:r>
            <w:r w:rsidR="003C4D1F" w:rsidRPr="004A50FE">
              <w:rPr>
                <w:rFonts w:ascii="Times New Roman" w:hAnsi="Times New Roman" w:cs="Times New Roman"/>
              </w:rPr>
              <w:t>from Latin America</w:t>
            </w:r>
            <w:r w:rsidR="0034059A" w:rsidRPr="004A50FE">
              <w:rPr>
                <w:rFonts w:ascii="Times New Roman" w:hAnsi="Times New Roman" w:cs="Times New Roman"/>
              </w:rPr>
              <w:t xml:space="preserve">, obviously). Focus, too, on </w:t>
            </w:r>
            <w:r w:rsidRPr="004A50FE">
              <w:rPr>
                <w:rFonts w:ascii="Times New Roman" w:hAnsi="Times New Roman" w:cs="Times New Roman"/>
              </w:rPr>
              <w:t>theories and practices</w:t>
            </w:r>
            <w:r w:rsidR="00C06285" w:rsidRPr="004A50FE">
              <w:rPr>
                <w:rFonts w:ascii="Times New Roman" w:hAnsi="Times New Roman" w:cs="Times New Roman"/>
              </w:rPr>
              <w:t xml:space="preserve"> of criminality, crime, </w:t>
            </w:r>
            <w:r w:rsidRPr="004A50FE">
              <w:rPr>
                <w:rFonts w:ascii="Times New Roman" w:hAnsi="Times New Roman" w:cs="Times New Roman"/>
              </w:rPr>
              <w:t>and</w:t>
            </w:r>
            <w:r w:rsidR="00C06285" w:rsidRPr="004A50FE">
              <w:rPr>
                <w:rFonts w:ascii="Times New Roman" w:hAnsi="Times New Roman" w:cs="Times New Roman"/>
              </w:rPr>
              <w:t xml:space="preserve"> policing</w:t>
            </w:r>
            <w:r w:rsidR="0034059A" w:rsidRPr="004A50FE">
              <w:rPr>
                <w:rFonts w:ascii="Times New Roman" w:hAnsi="Times New Roman" w:cs="Times New Roman"/>
              </w:rPr>
              <w:t xml:space="preserve">. </w:t>
            </w:r>
            <w:r w:rsidRPr="004A50FE">
              <w:rPr>
                <w:rFonts w:ascii="Times New Roman" w:hAnsi="Times New Roman" w:cs="Times New Roman"/>
              </w:rPr>
              <w:t xml:space="preserve">Your paper must include theoretical, secondary, and primary sources. You may use assigned readings. Your paper should be about 1500 words in length. </w:t>
            </w:r>
          </w:p>
        </w:tc>
        <w:tc>
          <w:tcPr>
            <w:tcW w:w="1021" w:type="dxa"/>
          </w:tcPr>
          <w:p w14:paraId="4D34F36E" w14:textId="50573F65" w:rsidR="008B7D0B" w:rsidRPr="004A50FE" w:rsidRDefault="00081EE9" w:rsidP="00CF4D7E">
            <w:pPr>
              <w:rPr>
                <w:rFonts w:ascii="Times New Roman" w:hAnsi="Times New Roman" w:cs="Times New Roman"/>
              </w:rPr>
            </w:pPr>
            <w:r w:rsidRPr="004A50FE">
              <w:rPr>
                <w:rFonts w:ascii="Times New Roman" w:hAnsi="Times New Roman" w:cs="Times New Roman"/>
              </w:rPr>
              <w:t>2</w:t>
            </w:r>
            <w:r w:rsidR="00C06285" w:rsidRPr="004A50FE">
              <w:rPr>
                <w:rFonts w:ascii="Times New Roman" w:hAnsi="Times New Roman" w:cs="Times New Roman"/>
              </w:rPr>
              <w:t>00 points (2</w:t>
            </w:r>
            <w:r w:rsidR="008B7D0B" w:rsidRPr="004A50FE">
              <w:rPr>
                <w:rFonts w:ascii="Times New Roman" w:hAnsi="Times New Roman" w:cs="Times New Roman"/>
              </w:rPr>
              <w:t>0% course grade)</w:t>
            </w:r>
          </w:p>
        </w:tc>
      </w:tr>
      <w:tr w:rsidR="008B7D0B" w:rsidRPr="004A50FE" w14:paraId="75E7C3F2" w14:textId="77777777" w:rsidTr="00C06285">
        <w:tc>
          <w:tcPr>
            <w:tcW w:w="1472" w:type="dxa"/>
          </w:tcPr>
          <w:p w14:paraId="2AB89F66" w14:textId="222F64F7" w:rsidR="008B7D0B" w:rsidRPr="004A50FE" w:rsidRDefault="00C06285" w:rsidP="00CF4D7E">
            <w:pPr>
              <w:rPr>
                <w:rFonts w:ascii="Times New Roman" w:hAnsi="Times New Roman" w:cs="Times New Roman"/>
              </w:rPr>
            </w:pPr>
            <w:r w:rsidRPr="004A50FE">
              <w:rPr>
                <w:rFonts w:ascii="Times New Roman" w:hAnsi="Times New Roman" w:cs="Times New Roman"/>
              </w:rPr>
              <w:t>Paper 2</w:t>
            </w:r>
          </w:p>
        </w:tc>
        <w:tc>
          <w:tcPr>
            <w:tcW w:w="6857" w:type="dxa"/>
          </w:tcPr>
          <w:p w14:paraId="07C7DA0F" w14:textId="64E7A78B" w:rsidR="008B7D0B" w:rsidRPr="004A50FE" w:rsidRDefault="00290CD0" w:rsidP="00472D16">
            <w:pPr>
              <w:rPr>
                <w:rFonts w:ascii="Times New Roman" w:hAnsi="Times New Roman" w:cs="Times New Roman"/>
              </w:rPr>
            </w:pPr>
            <w:r w:rsidRPr="004A50FE">
              <w:rPr>
                <w:rFonts w:ascii="Times New Roman" w:hAnsi="Times New Roman" w:cs="Times New Roman"/>
              </w:rPr>
              <w:t xml:space="preserve">Drawing from your readings, lectures, and class discussions, for Paper 2, you will </w:t>
            </w:r>
            <w:r w:rsidR="00472D16" w:rsidRPr="004A50FE">
              <w:rPr>
                <w:rFonts w:ascii="Times New Roman" w:hAnsi="Times New Roman" w:cs="Times New Roman"/>
              </w:rPr>
              <w:t>discuss the changing meaning of “justice” across the 19-21</w:t>
            </w:r>
            <w:r w:rsidR="00472D16" w:rsidRPr="004A50FE">
              <w:rPr>
                <w:rFonts w:ascii="Times New Roman" w:hAnsi="Times New Roman" w:cs="Times New Roman"/>
                <w:vertAlign w:val="superscript"/>
              </w:rPr>
              <w:t>st</w:t>
            </w:r>
            <w:r w:rsidR="00472D16" w:rsidRPr="004A50FE">
              <w:rPr>
                <w:rFonts w:ascii="Times New Roman" w:hAnsi="Times New Roman" w:cs="Times New Roman"/>
              </w:rPr>
              <w:t xml:space="preserve"> centuries in Latin America. </w:t>
            </w:r>
            <w:r w:rsidR="00472D16" w:rsidRPr="004A50FE">
              <w:rPr>
                <w:rFonts w:ascii="Times New Roman" w:hAnsi="Times New Roman" w:cs="Times New Roman"/>
              </w:rPr>
              <w:t>Your paper must include theoretical, secondary, and primary sources. You may use assigned readings. Your paper should be about 1500 words in length.</w:t>
            </w:r>
          </w:p>
        </w:tc>
        <w:tc>
          <w:tcPr>
            <w:tcW w:w="1021" w:type="dxa"/>
          </w:tcPr>
          <w:p w14:paraId="1905284D" w14:textId="3E27EB4B" w:rsidR="008B7D0B" w:rsidRPr="004A50FE" w:rsidRDefault="008B7D0B" w:rsidP="00CF4D7E">
            <w:pPr>
              <w:rPr>
                <w:rFonts w:ascii="Times New Roman" w:hAnsi="Times New Roman" w:cs="Times New Roman"/>
              </w:rPr>
            </w:pPr>
            <w:r w:rsidRPr="004A50FE">
              <w:rPr>
                <w:rFonts w:ascii="Times New Roman" w:hAnsi="Times New Roman" w:cs="Times New Roman"/>
              </w:rPr>
              <w:t>200 points (20% course grade)</w:t>
            </w:r>
          </w:p>
        </w:tc>
      </w:tr>
      <w:tr w:rsidR="008B7D0B" w:rsidRPr="004A50FE" w14:paraId="2AD9C723" w14:textId="77777777" w:rsidTr="00C06285">
        <w:tc>
          <w:tcPr>
            <w:tcW w:w="1472" w:type="dxa"/>
          </w:tcPr>
          <w:p w14:paraId="57552109" w14:textId="77777777" w:rsidR="008B7D0B" w:rsidRPr="004A50FE" w:rsidRDefault="008B7D0B" w:rsidP="00CF4D7E">
            <w:pPr>
              <w:rPr>
                <w:rFonts w:ascii="Times New Roman" w:hAnsi="Times New Roman" w:cs="Times New Roman"/>
              </w:rPr>
            </w:pPr>
            <w:r w:rsidRPr="004A50FE">
              <w:rPr>
                <w:rFonts w:ascii="Times New Roman" w:hAnsi="Times New Roman" w:cs="Times New Roman"/>
              </w:rPr>
              <w:t>Final Project</w:t>
            </w:r>
          </w:p>
        </w:tc>
        <w:tc>
          <w:tcPr>
            <w:tcW w:w="6857" w:type="dxa"/>
          </w:tcPr>
          <w:p w14:paraId="77E13580" w14:textId="79E64438" w:rsidR="008B7D0B" w:rsidRPr="004A50FE" w:rsidRDefault="00C06285" w:rsidP="001C43FD">
            <w:pPr>
              <w:rPr>
                <w:rFonts w:ascii="Times New Roman" w:hAnsi="Times New Roman" w:cs="Times New Roman"/>
              </w:rPr>
            </w:pPr>
            <w:r w:rsidRPr="004A50FE">
              <w:rPr>
                <w:rFonts w:ascii="Times New Roman" w:hAnsi="Times New Roman" w:cs="Times New Roman"/>
              </w:rPr>
              <w:t xml:space="preserve">Working </w:t>
            </w:r>
            <w:r w:rsidR="001C43FD" w:rsidRPr="004A50FE">
              <w:rPr>
                <w:rFonts w:ascii="Times New Roman" w:hAnsi="Times New Roman" w:cs="Times New Roman"/>
              </w:rPr>
              <w:t>in groups, you will research a topic in histories of</w:t>
            </w:r>
            <w:r w:rsidRPr="004A50FE">
              <w:rPr>
                <w:rFonts w:ascii="Times New Roman" w:hAnsi="Times New Roman" w:cs="Times New Roman"/>
              </w:rPr>
              <w:t xml:space="preserve"> crime and criminality that we may or may not have touched upon in class. You will engage theories of crime and criminality, secondary materials, and original primary source research. </w:t>
            </w:r>
            <w:r w:rsidR="008B7D0B" w:rsidRPr="004A50FE">
              <w:rPr>
                <w:rFonts w:ascii="Times New Roman" w:hAnsi="Times New Roman" w:cs="Times New Roman"/>
              </w:rPr>
              <w:t>What you research and the format you choose is, largely, up to you.</w:t>
            </w:r>
            <w:r w:rsidRPr="004A50FE">
              <w:rPr>
                <w:rFonts w:ascii="Times New Roman" w:hAnsi="Times New Roman" w:cs="Times New Roman"/>
              </w:rPr>
              <w:t xml:space="preserve"> </w:t>
            </w:r>
            <w:r w:rsidRPr="004A50FE">
              <w:rPr>
                <w:rFonts w:ascii="Times New Roman" w:hAnsi="Times New Roman" w:cs="Times New Roman"/>
              </w:rPr>
              <w:t>You will present your projects during the last week of class.</w:t>
            </w:r>
          </w:p>
        </w:tc>
        <w:tc>
          <w:tcPr>
            <w:tcW w:w="1021" w:type="dxa"/>
          </w:tcPr>
          <w:p w14:paraId="15CE6A89" w14:textId="77777777" w:rsidR="008B7D0B" w:rsidRPr="004A50FE" w:rsidRDefault="008B7D0B" w:rsidP="00CF4D7E">
            <w:pPr>
              <w:rPr>
                <w:rFonts w:ascii="Times New Roman" w:hAnsi="Times New Roman" w:cs="Times New Roman"/>
              </w:rPr>
            </w:pPr>
            <w:r w:rsidRPr="004A50FE">
              <w:rPr>
                <w:rFonts w:ascii="Times New Roman" w:hAnsi="Times New Roman" w:cs="Times New Roman"/>
              </w:rPr>
              <w:t>300 points (30% course grade)</w:t>
            </w:r>
          </w:p>
        </w:tc>
      </w:tr>
    </w:tbl>
    <w:p w14:paraId="62AE0465" w14:textId="77777777" w:rsidR="008B7D0B" w:rsidRPr="004A50FE" w:rsidRDefault="008B7D0B" w:rsidP="00F650FB">
      <w:pPr>
        <w:rPr>
          <w:rFonts w:ascii="Times New Roman" w:hAnsi="Times New Roman" w:cs="Times New Roman"/>
          <w:b/>
          <w:highlight w:val="yellow"/>
        </w:rPr>
      </w:pPr>
    </w:p>
    <w:p w14:paraId="43839C10" w14:textId="77777777" w:rsidR="008F5F9D" w:rsidRPr="004A50FE" w:rsidRDefault="008F5F9D" w:rsidP="00F650FB">
      <w:pPr>
        <w:rPr>
          <w:rFonts w:ascii="Times New Roman" w:hAnsi="Times New Roman" w:cs="Times New Roman"/>
        </w:rPr>
      </w:pPr>
    </w:p>
    <w:p w14:paraId="5D176DF9"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There will be many opportunities during the semester to attend relevant events for extra credit. </w:t>
      </w:r>
      <w:r w:rsidRPr="004A50FE">
        <w:rPr>
          <w:rFonts w:ascii="Times New Roman" w:hAnsi="Times New Roman" w:cs="Times New Roman"/>
          <w:u w:val="single"/>
        </w:rPr>
        <w:t>Note: You are eligible to earn extra credit points only if you have completed all assignments.</w:t>
      </w:r>
      <w:r w:rsidRPr="004A50FE">
        <w:rPr>
          <w:rFonts w:ascii="Times New Roman" w:hAnsi="Times New Roman" w:cs="Times New Roman"/>
        </w:rPr>
        <w:t xml:space="preserve"> Extra credit may not be completing in lieu of assignments.</w:t>
      </w:r>
    </w:p>
    <w:p w14:paraId="66E2CCA9" w14:textId="77777777" w:rsidR="008B7D0B" w:rsidRPr="004A50FE" w:rsidRDefault="008B7D0B" w:rsidP="008B7D0B">
      <w:pPr>
        <w:tabs>
          <w:tab w:val="left" w:pos="5220"/>
        </w:tabs>
        <w:rPr>
          <w:rFonts w:ascii="Times New Roman" w:hAnsi="Times New Roman" w:cs="Times New Roman"/>
        </w:rPr>
      </w:pPr>
      <w:r w:rsidRPr="004A50FE">
        <w:rPr>
          <w:rFonts w:ascii="Times New Roman" w:hAnsi="Times New Roman" w:cs="Times New Roman"/>
        </w:rPr>
        <w:tab/>
      </w:r>
    </w:p>
    <w:p w14:paraId="25D25C1E" w14:textId="77777777" w:rsidR="008B7D0B" w:rsidRPr="004A50FE" w:rsidRDefault="008B7D0B" w:rsidP="008B7D0B">
      <w:pPr>
        <w:rPr>
          <w:rFonts w:ascii="Times New Roman" w:hAnsi="Times New Roman" w:cs="Times New Roman"/>
        </w:rPr>
      </w:pPr>
      <w:r w:rsidRPr="004A50FE">
        <w:rPr>
          <w:rFonts w:ascii="Times New Roman" w:hAnsi="Times New Roman" w:cs="Times New Roman"/>
          <w:u w:val="single"/>
        </w:rPr>
        <w:t>How to calculate your grade</w:t>
      </w:r>
      <w:r w:rsidRPr="004A50FE">
        <w:rPr>
          <w:rFonts w:ascii="Times New Roman" w:hAnsi="Times New Roman" w:cs="Times New Roman"/>
        </w:rPr>
        <w:t xml:space="preserve">: You will earn points for each assignment, which will add up to a possible 1000 points across the semester. At any point, you can calculate your own grade by dividing the number of points you have earned by the number of points you </w:t>
      </w:r>
      <w:r w:rsidRPr="004A50FE">
        <w:rPr>
          <w:rFonts w:ascii="Times New Roman" w:hAnsi="Times New Roman" w:cs="Times New Roman"/>
          <w:i/>
        </w:rPr>
        <w:t>could have earned</w:t>
      </w:r>
      <w:r w:rsidRPr="004A50FE">
        <w:rPr>
          <w:rFonts w:ascii="Times New Roman" w:hAnsi="Times New Roman" w:cs="Times New Roman"/>
        </w:rPr>
        <w:t xml:space="preserve"> and multiplying by 100.</w:t>
      </w:r>
    </w:p>
    <w:p w14:paraId="1224B3E2" w14:textId="77777777" w:rsidR="008B7D0B" w:rsidRPr="004A50FE" w:rsidRDefault="008B7D0B" w:rsidP="008B7D0B">
      <w:pPr>
        <w:rPr>
          <w:rFonts w:ascii="Times New Roman" w:hAnsi="Times New Roman" w:cs="Times New Roman"/>
        </w:rPr>
      </w:pPr>
    </w:p>
    <w:p w14:paraId="2515956F" w14:textId="77777777" w:rsidR="008B7D0B" w:rsidRPr="004A50FE" w:rsidRDefault="008B7D0B" w:rsidP="008B7D0B">
      <w:pPr>
        <w:rPr>
          <w:rFonts w:ascii="Times New Roman" w:hAnsi="Times New Roman" w:cs="Times New Roman"/>
          <w:u w:val="single"/>
        </w:rPr>
      </w:pPr>
      <w:r w:rsidRPr="004A50FE">
        <w:rPr>
          <w:rFonts w:ascii="Times New Roman" w:hAnsi="Times New Roman" w:cs="Times New Roman"/>
          <w:u w:val="single"/>
        </w:rPr>
        <w:t>Grade Scale</w:t>
      </w:r>
    </w:p>
    <w:p w14:paraId="48127CDE"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A+</w:t>
      </w:r>
      <w:r w:rsidRPr="004A50FE">
        <w:rPr>
          <w:rFonts w:ascii="Times New Roman" w:hAnsi="Times New Roman" w:cs="Times New Roman"/>
        </w:rPr>
        <w:tab/>
      </w:r>
      <w:r w:rsidRPr="004A50FE">
        <w:rPr>
          <w:rFonts w:ascii="Times New Roman" w:hAnsi="Times New Roman" w:cs="Times New Roman"/>
        </w:rPr>
        <w:tab/>
        <w:t>980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C+</w:t>
      </w:r>
      <w:r w:rsidRPr="004A50FE">
        <w:rPr>
          <w:rFonts w:ascii="Times New Roman" w:hAnsi="Times New Roman" w:cs="Times New Roman"/>
        </w:rPr>
        <w:tab/>
      </w:r>
      <w:r w:rsidRPr="004A50FE">
        <w:rPr>
          <w:rFonts w:ascii="Times New Roman" w:hAnsi="Times New Roman" w:cs="Times New Roman"/>
        </w:rPr>
        <w:tab/>
        <w:t>770</w:t>
      </w:r>
    </w:p>
    <w:p w14:paraId="084D3DAC"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A</w:t>
      </w:r>
      <w:r w:rsidRPr="004A50FE">
        <w:rPr>
          <w:rFonts w:ascii="Times New Roman" w:hAnsi="Times New Roman" w:cs="Times New Roman"/>
        </w:rPr>
        <w:tab/>
      </w:r>
      <w:r w:rsidRPr="004A50FE">
        <w:rPr>
          <w:rFonts w:ascii="Times New Roman" w:hAnsi="Times New Roman" w:cs="Times New Roman"/>
        </w:rPr>
        <w:tab/>
        <w:t>930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C</w:t>
      </w:r>
      <w:r w:rsidRPr="004A50FE">
        <w:rPr>
          <w:rFonts w:ascii="Times New Roman" w:hAnsi="Times New Roman" w:cs="Times New Roman"/>
        </w:rPr>
        <w:tab/>
      </w:r>
      <w:r w:rsidRPr="004A50FE">
        <w:rPr>
          <w:rFonts w:ascii="Times New Roman" w:hAnsi="Times New Roman" w:cs="Times New Roman"/>
        </w:rPr>
        <w:tab/>
        <w:t>730</w:t>
      </w:r>
    </w:p>
    <w:p w14:paraId="1643ADFA"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A-</w:t>
      </w:r>
      <w:r w:rsidRPr="004A50FE">
        <w:rPr>
          <w:rFonts w:ascii="Times New Roman" w:hAnsi="Times New Roman" w:cs="Times New Roman"/>
        </w:rPr>
        <w:tab/>
      </w:r>
      <w:r w:rsidRPr="004A50FE">
        <w:rPr>
          <w:rFonts w:ascii="Times New Roman" w:hAnsi="Times New Roman" w:cs="Times New Roman"/>
        </w:rPr>
        <w:tab/>
        <w:t>900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C-</w:t>
      </w:r>
      <w:r w:rsidRPr="004A50FE">
        <w:rPr>
          <w:rFonts w:ascii="Times New Roman" w:hAnsi="Times New Roman" w:cs="Times New Roman"/>
        </w:rPr>
        <w:tab/>
      </w:r>
      <w:r w:rsidRPr="004A50FE">
        <w:rPr>
          <w:rFonts w:ascii="Times New Roman" w:hAnsi="Times New Roman" w:cs="Times New Roman"/>
        </w:rPr>
        <w:tab/>
        <w:t>700</w:t>
      </w:r>
    </w:p>
    <w:p w14:paraId="3D761607"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B+</w:t>
      </w:r>
      <w:r w:rsidRPr="004A50FE">
        <w:rPr>
          <w:rFonts w:ascii="Times New Roman" w:hAnsi="Times New Roman" w:cs="Times New Roman"/>
        </w:rPr>
        <w:tab/>
      </w:r>
      <w:r w:rsidRPr="004A50FE">
        <w:rPr>
          <w:rFonts w:ascii="Times New Roman" w:hAnsi="Times New Roman" w:cs="Times New Roman"/>
        </w:rPr>
        <w:tab/>
        <w:t>870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D+</w:t>
      </w:r>
      <w:r w:rsidRPr="004A50FE">
        <w:rPr>
          <w:rFonts w:ascii="Times New Roman" w:hAnsi="Times New Roman" w:cs="Times New Roman"/>
        </w:rPr>
        <w:tab/>
      </w:r>
      <w:r w:rsidRPr="004A50FE">
        <w:rPr>
          <w:rFonts w:ascii="Times New Roman" w:hAnsi="Times New Roman" w:cs="Times New Roman"/>
        </w:rPr>
        <w:tab/>
        <w:t>670</w:t>
      </w:r>
    </w:p>
    <w:p w14:paraId="7637EBF2"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B</w:t>
      </w:r>
      <w:r w:rsidRPr="004A50FE">
        <w:rPr>
          <w:rFonts w:ascii="Times New Roman" w:hAnsi="Times New Roman" w:cs="Times New Roman"/>
        </w:rPr>
        <w:tab/>
      </w:r>
      <w:r w:rsidRPr="004A50FE">
        <w:rPr>
          <w:rFonts w:ascii="Times New Roman" w:hAnsi="Times New Roman" w:cs="Times New Roman"/>
        </w:rPr>
        <w:tab/>
        <w:t>830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D</w:t>
      </w:r>
      <w:r w:rsidRPr="004A50FE">
        <w:rPr>
          <w:rFonts w:ascii="Times New Roman" w:hAnsi="Times New Roman" w:cs="Times New Roman"/>
        </w:rPr>
        <w:tab/>
      </w:r>
      <w:r w:rsidRPr="004A50FE">
        <w:rPr>
          <w:rFonts w:ascii="Times New Roman" w:hAnsi="Times New Roman" w:cs="Times New Roman"/>
        </w:rPr>
        <w:tab/>
        <w:t>630</w:t>
      </w:r>
    </w:p>
    <w:p w14:paraId="5A63A836"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B-</w:t>
      </w:r>
      <w:r w:rsidRPr="004A50FE">
        <w:rPr>
          <w:rFonts w:ascii="Times New Roman" w:hAnsi="Times New Roman" w:cs="Times New Roman"/>
        </w:rPr>
        <w:tab/>
      </w:r>
      <w:r w:rsidRPr="004A50FE">
        <w:rPr>
          <w:rFonts w:ascii="Times New Roman" w:hAnsi="Times New Roman" w:cs="Times New Roman"/>
        </w:rPr>
        <w:tab/>
        <w:t>800</w:t>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r>
      <w:r w:rsidRPr="004A50FE">
        <w:rPr>
          <w:rFonts w:ascii="Times New Roman" w:hAnsi="Times New Roman" w:cs="Times New Roman"/>
        </w:rPr>
        <w:tab/>
        <w:t>D-</w:t>
      </w:r>
      <w:r w:rsidRPr="004A50FE">
        <w:rPr>
          <w:rFonts w:ascii="Times New Roman" w:hAnsi="Times New Roman" w:cs="Times New Roman"/>
        </w:rPr>
        <w:tab/>
      </w:r>
      <w:r w:rsidRPr="004A50FE">
        <w:rPr>
          <w:rFonts w:ascii="Times New Roman" w:hAnsi="Times New Roman" w:cs="Times New Roman"/>
        </w:rPr>
        <w:tab/>
        <w:t>600</w:t>
      </w:r>
    </w:p>
    <w:p w14:paraId="3C38FEDA" w14:textId="77777777" w:rsidR="008B7D0B" w:rsidRPr="004A50FE" w:rsidRDefault="008B7D0B" w:rsidP="008B7D0B">
      <w:pPr>
        <w:rPr>
          <w:rFonts w:ascii="Times New Roman" w:hAnsi="Times New Roman" w:cs="Times New Roman"/>
        </w:rPr>
      </w:pPr>
    </w:p>
    <w:p w14:paraId="7195C5DD"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For information regarding current UF policies for assigning grade points, see: </w:t>
      </w:r>
    </w:p>
    <w:p w14:paraId="19D492DE"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https://catalog.ufl.edu/ugrad/current/regulations/info/grades.aspx</w:t>
      </w:r>
    </w:p>
    <w:p w14:paraId="0B131190" w14:textId="77777777" w:rsidR="008B7D0B" w:rsidRPr="004A50FE" w:rsidRDefault="008B7D0B" w:rsidP="008B7D0B">
      <w:pPr>
        <w:rPr>
          <w:rFonts w:ascii="Times New Roman" w:hAnsi="Times New Roman" w:cs="Times New Roman"/>
        </w:rPr>
      </w:pPr>
    </w:p>
    <w:p w14:paraId="75957CA7" w14:textId="77777777" w:rsidR="008B7D0B" w:rsidRPr="004A50FE" w:rsidRDefault="008B7D0B" w:rsidP="008B7D0B">
      <w:pPr>
        <w:rPr>
          <w:rFonts w:ascii="Times New Roman" w:hAnsi="Times New Roman" w:cs="Times New Roman"/>
          <w:b/>
        </w:rPr>
      </w:pPr>
      <w:r w:rsidRPr="004A50FE">
        <w:rPr>
          <w:rFonts w:ascii="Times New Roman" w:hAnsi="Times New Roman" w:cs="Times New Roman"/>
          <w:b/>
        </w:rPr>
        <w:t>Honor Code</w:t>
      </w:r>
    </w:p>
    <w:p w14:paraId="02DC0D7B"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(http://www.dso.ufl.edu/sccr/process/student-conduct-honorcode/)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w:t>
      </w:r>
    </w:p>
    <w:p w14:paraId="4EFDD012" w14:textId="77777777" w:rsidR="008B7D0B" w:rsidRPr="004A50FE" w:rsidRDefault="008B7D0B" w:rsidP="008B7D0B">
      <w:pPr>
        <w:rPr>
          <w:rFonts w:ascii="Times New Roman" w:hAnsi="Times New Roman" w:cs="Times New Roman"/>
          <w:b/>
        </w:rPr>
      </w:pPr>
    </w:p>
    <w:p w14:paraId="7A2418B5" w14:textId="77777777" w:rsidR="008B7D0B" w:rsidRPr="004A50FE" w:rsidRDefault="008B7D0B" w:rsidP="008B7D0B">
      <w:pPr>
        <w:rPr>
          <w:rFonts w:ascii="Times New Roman" w:hAnsi="Times New Roman" w:cs="Times New Roman"/>
          <w:b/>
        </w:rPr>
      </w:pPr>
      <w:r w:rsidRPr="004A50FE">
        <w:rPr>
          <w:rFonts w:ascii="Times New Roman" w:hAnsi="Times New Roman" w:cs="Times New Roman"/>
          <w:b/>
        </w:rPr>
        <w:t>Cell phones, tardiness, class conduct</w:t>
      </w:r>
    </w:p>
    <w:p w14:paraId="55D4C440"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 xml:space="preserve">We may disagree at times, but together we will learn to respectfully discuss topics that are important to us. Please treat one another with generosity. </w:t>
      </w:r>
    </w:p>
    <w:p w14:paraId="5E79A5B0" w14:textId="77777777" w:rsidR="008B7D0B" w:rsidRPr="004A50FE" w:rsidRDefault="008B7D0B" w:rsidP="008B7D0B">
      <w:pPr>
        <w:rPr>
          <w:rFonts w:ascii="Times New Roman" w:hAnsi="Times New Roman" w:cs="Times New Roman"/>
        </w:rPr>
      </w:pPr>
    </w:p>
    <w:p w14:paraId="7BD633FD"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Cell phone usage during class is distracting, as are online shopping and developing your online presence. In our class, please enjoy 50-100 minutes of distraction-free thinking. Please refrain from computer use that is not directly related to the class. Should you choose to succumb to distraction, you will forfeit points earned for attending class on that day.</w:t>
      </w:r>
    </w:p>
    <w:p w14:paraId="6395760E" w14:textId="77777777" w:rsidR="008B7D0B" w:rsidRPr="004A50FE" w:rsidRDefault="008B7D0B" w:rsidP="008B7D0B">
      <w:pPr>
        <w:rPr>
          <w:rFonts w:ascii="Times New Roman" w:hAnsi="Times New Roman" w:cs="Times New Roman"/>
          <w:b/>
        </w:rPr>
      </w:pPr>
    </w:p>
    <w:p w14:paraId="77DEEEBE" w14:textId="77777777" w:rsidR="008B7D0B" w:rsidRPr="004A50FE" w:rsidRDefault="008B7D0B" w:rsidP="008B7D0B">
      <w:pPr>
        <w:rPr>
          <w:rFonts w:ascii="Times New Roman" w:hAnsi="Times New Roman" w:cs="Times New Roman"/>
          <w:b/>
        </w:rPr>
      </w:pPr>
      <w:r w:rsidRPr="004A50FE">
        <w:rPr>
          <w:rFonts w:ascii="Times New Roman" w:hAnsi="Times New Roman" w:cs="Times New Roman"/>
          <w:b/>
        </w:rPr>
        <w:t>Accessibility and accommodations</w:t>
      </w:r>
    </w:p>
    <w:p w14:paraId="3E79F24C"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Students with disabilities requesting accommodations should first register with the Disability Resource Center (352-392-8565 or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7513070" w14:textId="77777777" w:rsidR="008B7D0B" w:rsidRPr="004A50FE" w:rsidRDefault="008B7D0B" w:rsidP="008B7D0B">
      <w:pPr>
        <w:rPr>
          <w:rFonts w:ascii="Times New Roman" w:hAnsi="Times New Roman" w:cs="Times New Roman"/>
        </w:rPr>
      </w:pPr>
    </w:p>
    <w:p w14:paraId="30BC28EE" w14:textId="77777777" w:rsidR="008B7D0B" w:rsidRPr="004A50FE" w:rsidRDefault="008B7D0B" w:rsidP="008B7D0B">
      <w:pPr>
        <w:rPr>
          <w:rFonts w:ascii="Times New Roman" w:hAnsi="Times New Roman" w:cs="Times New Roman"/>
          <w:b/>
        </w:rPr>
      </w:pPr>
      <w:r w:rsidRPr="004A50FE">
        <w:rPr>
          <w:rFonts w:ascii="Times New Roman" w:hAnsi="Times New Roman" w:cs="Times New Roman"/>
          <w:b/>
        </w:rPr>
        <w:t>Course Evaluations</w:t>
      </w:r>
    </w:p>
    <w:p w14:paraId="3D7B100C" w14:textId="77777777" w:rsidR="008B7D0B" w:rsidRPr="004A50FE" w:rsidRDefault="008B7D0B" w:rsidP="008B7D0B">
      <w:pPr>
        <w:rPr>
          <w:rFonts w:ascii="Times New Roman" w:hAnsi="Times New Roman" w:cs="Times New Roman"/>
        </w:rPr>
      </w:pPr>
      <w:r w:rsidRPr="004A50FE">
        <w:rPr>
          <w:rFonts w:ascii="Times New Roman" w:hAnsi="Times New Roman" w:cs="Times New Roman"/>
        </w:rPr>
        <w:t>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https://evaluations.ufl.edu/results/.</w:t>
      </w:r>
    </w:p>
    <w:p w14:paraId="3523712E" w14:textId="77777777" w:rsidR="008B7D0B" w:rsidRPr="004A50FE" w:rsidRDefault="008B7D0B" w:rsidP="008B7D0B">
      <w:pPr>
        <w:rPr>
          <w:rFonts w:ascii="Times New Roman" w:hAnsi="Times New Roman" w:cs="Times New Roman"/>
        </w:rPr>
      </w:pPr>
    </w:p>
    <w:p w14:paraId="2BB9BCDE" w14:textId="77777777" w:rsidR="008B7D0B" w:rsidRPr="004A50FE" w:rsidRDefault="008B7D0B" w:rsidP="008B7D0B">
      <w:pPr>
        <w:jc w:val="center"/>
        <w:rPr>
          <w:rFonts w:ascii="Times New Roman" w:hAnsi="Times New Roman" w:cs="Times New Roman"/>
        </w:rPr>
      </w:pPr>
      <w:r w:rsidRPr="004A50FE">
        <w:rPr>
          <w:rFonts w:ascii="Times New Roman" w:hAnsi="Times New Roman" w:cs="Times New Roman"/>
        </w:rPr>
        <w:t xml:space="preserve">[Note: I may update the syllabus if necessary through the course of the semester. If changes are made, the updated syllabus will be made available in hard copy and on the course Canvas site.] </w:t>
      </w:r>
    </w:p>
    <w:p w14:paraId="4FE69759" w14:textId="77777777" w:rsidR="00050C8B" w:rsidRPr="004A50FE" w:rsidRDefault="00050C8B" w:rsidP="00F650FB">
      <w:pPr>
        <w:rPr>
          <w:rFonts w:ascii="Times New Roman" w:hAnsi="Times New Roman" w:cs="Times New Roman"/>
        </w:rPr>
      </w:pPr>
    </w:p>
    <w:p w14:paraId="5C49156F" w14:textId="77777777" w:rsidR="00050C8B" w:rsidRPr="004A50FE" w:rsidRDefault="00050C8B" w:rsidP="00F650FB">
      <w:pPr>
        <w:rPr>
          <w:rFonts w:ascii="Times New Roman" w:hAnsi="Times New Roman" w:cs="Times New Roman"/>
        </w:rPr>
      </w:pPr>
    </w:p>
    <w:p w14:paraId="3A6E8C10" w14:textId="77777777" w:rsidR="00512E3E" w:rsidRPr="004A50FE" w:rsidRDefault="00512E3E" w:rsidP="00F650FB">
      <w:pPr>
        <w:rPr>
          <w:rFonts w:ascii="Times New Roman" w:hAnsi="Times New Roman" w:cs="Times New Roman"/>
        </w:rPr>
      </w:pPr>
    </w:p>
    <w:p w14:paraId="48168ED1" w14:textId="77777777" w:rsidR="00512E3E" w:rsidRPr="004A50FE" w:rsidRDefault="00512E3E" w:rsidP="00F650FB">
      <w:pPr>
        <w:rPr>
          <w:rFonts w:ascii="Times New Roman" w:hAnsi="Times New Roman" w:cs="Times New Roman"/>
        </w:rPr>
      </w:pPr>
    </w:p>
    <w:p w14:paraId="2471B7A7" w14:textId="77777777" w:rsidR="00512E3E" w:rsidRPr="004A50FE" w:rsidRDefault="00512E3E" w:rsidP="00F650FB">
      <w:pPr>
        <w:rPr>
          <w:rFonts w:ascii="Times New Roman" w:hAnsi="Times New Roman" w:cs="Times New Roman"/>
        </w:rPr>
      </w:pPr>
    </w:p>
    <w:p w14:paraId="44DE4534" w14:textId="77777777" w:rsidR="0038117B" w:rsidRPr="004A50FE" w:rsidRDefault="0038117B" w:rsidP="00F650FB">
      <w:pPr>
        <w:rPr>
          <w:rFonts w:ascii="Times New Roman" w:hAnsi="Times New Roman" w:cs="Times New Roman"/>
          <w:b/>
        </w:rPr>
      </w:pPr>
    </w:p>
    <w:p w14:paraId="3155CFE5" w14:textId="77777777" w:rsidR="00ED717E" w:rsidRPr="004A50FE" w:rsidRDefault="00ED717E">
      <w:pPr>
        <w:rPr>
          <w:rFonts w:ascii="Times New Roman" w:hAnsi="Times New Roman" w:cs="Times New Roman"/>
          <w:b/>
        </w:rPr>
      </w:pPr>
      <w:r w:rsidRPr="004A50FE">
        <w:rPr>
          <w:rFonts w:ascii="Times New Roman" w:hAnsi="Times New Roman" w:cs="Times New Roman"/>
          <w:b/>
        </w:rPr>
        <w:br w:type="page"/>
      </w:r>
    </w:p>
    <w:p w14:paraId="435DEFAE" w14:textId="411081F1" w:rsidR="0038117B" w:rsidRPr="004A50FE" w:rsidRDefault="0038117B" w:rsidP="0038117B">
      <w:pPr>
        <w:jc w:val="center"/>
        <w:rPr>
          <w:rFonts w:ascii="Times New Roman" w:hAnsi="Times New Roman" w:cs="Times New Roman"/>
          <w:b/>
        </w:rPr>
      </w:pPr>
      <w:r w:rsidRPr="004A50FE">
        <w:rPr>
          <w:rFonts w:ascii="Times New Roman" w:hAnsi="Times New Roman" w:cs="Times New Roman"/>
          <w:b/>
        </w:rPr>
        <w:t>//\\//\\//\\ COURSE SCHEDULE //\\//\\//\\</w:t>
      </w:r>
    </w:p>
    <w:p w14:paraId="05C0C907" w14:textId="77777777" w:rsidR="0038117B" w:rsidRPr="004A50FE" w:rsidRDefault="0038117B" w:rsidP="00F650FB">
      <w:pPr>
        <w:rPr>
          <w:rFonts w:ascii="Times New Roman" w:hAnsi="Times New Roman" w:cs="Times New Roman"/>
          <w:b/>
        </w:rPr>
      </w:pPr>
    </w:p>
    <w:p w14:paraId="40082603" w14:textId="6EFD6083" w:rsidR="008F5F9D" w:rsidRPr="004A50FE" w:rsidRDefault="00F650FB" w:rsidP="00F650FB">
      <w:pPr>
        <w:rPr>
          <w:rFonts w:ascii="Times New Roman" w:hAnsi="Times New Roman" w:cs="Times New Roman"/>
          <w:b/>
        </w:rPr>
      </w:pPr>
      <w:r w:rsidRPr="004A50FE">
        <w:rPr>
          <w:rFonts w:ascii="Times New Roman" w:hAnsi="Times New Roman" w:cs="Times New Roman"/>
          <w:b/>
        </w:rPr>
        <w:t xml:space="preserve">Week 1—Crime and Criminality: Introduction </w:t>
      </w:r>
      <w:r w:rsidR="00C06285" w:rsidRPr="004A50FE">
        <w:rPr>
          <w:rFonts w:ascii="Times New Roman" w:hAnsi="Times New Roman" w:cs="Times New Roman"/>
          <w:b/>
        </w:rPr>
        <w:t>(Jan. 9 &amp; 11)</w:t>
      </w:r>
    </w:p>
    <w:p w14:paraId="159C22F2" w14:textId="4EB09AEB" w:rsidR="0086499D" w:rsidRPr="004A50FE" w:rsidRDefault="0086499D" w:rsidP="0086499D">
      <w:pPr>
        <w:rPr>
          <w:rFonts w:ascii="Times New Roman" w:hAnsi="Times New Roman" w:cs="Times New Roman"/>
          <w:u w:val="single"/>
        </w:rPr>
      </w:pPr>
      <w:r w:rsidRPr="004A50FE">
        <w:rPr>
          <w:rFonts w:ascii="Times New Roman" w:hAnsi="Times New Roman" w:cs="Times New Roman"/>
          <w:u w:val="single"/>
        </w:rPr>
        <w:t>Documents</w:t>
      </w:r>
    </w:p>
    <w:p w14:paraId="13A71ED4" w14:textId="71EE54E8" w:rsidR="008F5F9D" w:rsidRPr="004A50FE" w:rsidRDefault="00BD02EB" w:rsidP="001C43FD">
      <w:pPr>
        <w:pStyle w:val="ListParagraph"/>
        <w:numPr>
          <w:ilvl w:val="0"/>
          <w:numId w:val="10"/>
        </w:numPr>
        <w:rPr>
          <w:rFonts w:ascii="Times New Roman" w:hAnsi="Times New Roman" w:cs="Times New Roman"/>
          <w:b/>
        </w:rPr>
      </w:pPr>
      <w:r w:rsidRPr="004A50FE">
        <w:rPr>
          <w:rFonts w:ascii="Times New Roman" w:hAnsi="Times New Roman" w:cs="Times New Roman"/>
        </w:rPr>
        <w:t xml:space="preserve">Michel </w:t>
      </w:r>
      <w:r w:rsidR="008F5F9D" w:rsidRPr="004A50FE">
        <w:rPr>
          <w:rFonts w:ascii="Times New Roman" w:hAnsi="Times New Roman" w:cs="Times New Roman"/>
        </w:rPr>
        <w:t>Foucault</w:t>
      </w:r>
      <w:r w:rsidRPr="004A50FE">
        <w:rPr>
          <w:rFonts w:ascii="Times New Roman" w:hAnsi="Times New Roman" w:cs="Times New Roman"/>
        </w:rPr>
        <w:t xml:space="preserve">, “The Body of the Condemned,” </w:t>
      </w:r>
      <w:r w:rsidRPr="004A50FE">
        <w:rPr>
          <w:rFonts w:ascii="Times New Roman" w:hAnsi="Times New Roman" w:cs="Times New Roman"/>
          <w:i/>
        </w:rPr>
        <w:t>Discipline and Punish: The Birth of the Prison</w:t>
      </w:r>
      <w:r w:rsidRPr="004A50FE">
        <w:rPr>
          <w:rFonts w:ascii="Times New Roman" w:hAnsi="Times New Roman" w:cs="Times New Roman"/>
        </w:rPr>
        <w:t xml:space="preserve"> (1977)</w:t>
      </w:r>
    </w:p>
    <w:p w14:paraId="46C9EA0E" w14:textId="77818ED6" w:rsidR="00867266" w:rsidRPr="004A50FE" w:rsidRDefault="008237A1" w:rsidP="001C43FD">
      <w:pPr>
        <w:pStyle w:val="ListParagraph"/>
        <w:numPr>
          <w:ilvl w:val="0"/>
          <w:numId w:val="10"/>
        </w:numPr>
        <w:rPr>
          <w:rFonts w:ascii="Times New Roman" w:hAnsi="Times New Roman" w:cs="Times New Roman"/>
          <w:b/>
        </w:rPr>
      </w:pPr>
      <w:r w:rsidRPr="004A50FE">
        <w:rPr>
          <w:rFonts w:ascii="Times New Roman" w:hAnsi="Times New Roman" w:cs="Times New Roman"/>
        </w:rPr>
        <w:t xml:space="preserve">Carlos Aguirre and Ricardo D. Salvatore, “Introduction: Writing the History of Law, Crime, and Punishment in Latin America,” </w:t>
      </w:r>
      <w:r w:rsidRPr="004A50FE">
        <w:rPr>
          <w:rFonts w:ascii="Times New Roman" w:hAnsi="Times New Roman" w:cs="Times New Roman"/>
          <w:i/>
        </w:rPr>
        <w:t>Crime and Punishment in Latin America</w:t>
      </w:r>
      <w:r w:rsidRPr="004A50FE">
        <w:rPr>
          <w:rFonts w:ascii="Times New Roman" w:hAnsi="Times New Roman" w:cs="Times New Roman"/>
        </w:rPr>
        <w:t xml:space="preserve">, Salvatore, Aguirre, and Gil Joseph, eds. </w:t>
      </w:r>
    </w:p>
    <w:p w14:paraId="4B24FCCB" w14:textId="77777777" w:rsidR="008F5F9D" w:rsidRPr="004A50FE" w:rsidRDefault="008F5F9D" w:rsidP="00F650FB">
      <w:pPr>
        <w:rPr>
          <w:rFonts w:ascii="Times New Roman" w:hAnsi="Times New Roman" w:cs="Times New Roman"/>
          <w:b/>
        </w:rPr>
      </w:pPr>
    </w:p>
    <w:p w14:paraId="3B31410D" w14:textId="55CB7A25" w:rsidR="00347EE7" w:rsidRPr="004A50FE" w:rsidRDefault="00C06285" w:rsidP="00347EE7">
      <w:pPr>
        <w:jc w:val="right"/>
        <w:rPr>
          <w:rFonts w:ascii="Times New Roman" w:hAnsi="Times New Roman" w:cs="Times New Roman"/>
        </w:rPr>
      </w:pPr>
      <w:r w:rsidRPr="004A50FE">
        <w:rPr>
          <w:rFonts w:ascii="Times New Roman" w:hAnsi="Times New Roman" w:cs="Times New Roman"/>
        </w:rPr>
        <w:t>Supplementary</w:t>
      </w:r>
      <w:r w:rsidR="00347EE7" w:rsidRPr="004A50FE">
        <w:rPr>
          <w:rFonts w:ascii="Times New Roman" w:hAnsi="Times New Roman" w:cs="Times New Roman"/>
        </w:rPr>
        <w:t xml:space="preserve"> readings:</w:t>
      </w:r>
    </w:p>
    <w:p w14:paraId="0C7886F7" w14:textId="35406425" w:rsidR="00DA3AE8" w:rsidRPr="004A50FE" w:rsidRDefault="00DA3AE8" w:rsidP="00DA3AE8">
      <w:pPr>
        <w:jc w:val="right"/>
        <w:rPr>
          <w:rFonts w:ascii="Times New Roman" w:hAnsi="Times New Roman" w:cs="Times New Roman"/>
        </w:rPr>
      </w:pPr>
      <w:r w:rsidRPr="004A50FE">
        <w:rPr>
          <w:rFonts w:ascii="Times New Roman" w:hAnsi="Times New Roman" w:cs="Times New Roman"/>
        </w:rPr>
        <w:t>Michel Foucault</w:t>
      </w:r>
      <w:r w:rsidRPr="004A50FE">
        <w:rPr>
          <w:rFonts w:ascii="Times New Roman" w:hAnsi="Times New Roman" w:cs="Times New Roman"/>
        </w:rPr>
        <w:t xml:space="preserve"> and Alan Sheridan, trans., </w:t>
      </w:r>
      <w:r w:rsidRPr="004A50FE">
        <w:rPr>
          <w:rFonts w:ascii="Times New Roman" w:hAnsi="Times New Roman" w:cs="Times New Roman"/>
          <w:i/>
        </w:rPr>
        <w:t>Discipline and Punish: The Birth of the Prison</w:t>
      </w:r>
      <w:r w:rsidRPr="004A50FE">
        <w:rPr>
          <w:rFonts w:ascii="Times New Roman" w:hAnsi="Times New Roman" w:cs="Times New Roman"/>
        </w:rPr>
        <w:t xml:space="preserve"> (New York: Vintage Books, 1995)</w:t>
      </w:r>
    </w:p>
    <w:p w14:paraId="024EA7D4" w14:textId="194B705F" w:rsidR="00DA3AE8" w:rsidRPr="004A50FE" w:rsidRDefault="00DA3AE8" w:rsidP="00DA3AE8">
      <w:pPr>
        <w:jc w:val="right"/>
        <w:rPr>
          <w:rFonts w:ascii="Times New Roman" w:hAnsi="Times New Roman" w:cs="Times New Roman"/>
        </w:rPr>
      </w:pPr>
      <w:r w:rsidRPr="004A50FE">
        <w:rPr>
          <w:rFonts w:ascii="Times New Roman" w:hAnsi="Times New Roman" w:cs="Times New Roman"/>
        </w:rPr>
        <w:t xml:space="preserve">Michel Foucault, </w:t>
      </w:r>
      <w:r w:rsidRPr="004A50FE">
        <w:rPr>
          <w:rFonts w:ascii="Times New Roman" w:hAnsi="Times New Roman" w:cs="Times New Roman"/>
          <w:i/>
        </w:rPr>
        <w:t xml:space="preserve">Madness &amp; Civilization: A History of Insanity in the Age of Reason </w:t>
      </w:r>
      <w:r w:rsidRPr="004A50FE">
        <w:rPr>
          <w:rFonts w:ascii="Times New Roman" w:hAnsi="Times New Roman" w:cs="Times New Roman"/>
        </w:rPr>
        <w:t>(New York: Vintage Books, 1988)</w:t>
      </w:r>
    </w:p>
    <w:p w14:paraId="76319977" w14:textId="287F1F73" w:rsidR="00347EE7" w:rsidRPr="004A50FE" w:rsidRDefault="00347EE7" w:rsidP="00347EE7">
      <w:pPr>
        <w:jc w:val="right"/>
        <w:rPr>
          <w:rFonts w:ascii="Times New Roman" w:hAnsi="Times New Roman" w:cs="Times New Roman"/>
        </w:rPr>
      </w:pPr>
    </w:p>
    <w:p w14:paraId="6B99612B" w14:textId="77777777" w:rsidR="00347EE7" w:rsidRPr="004A50FE" w:rsidRDefault="00347EE7" w:rsidP="00F650FB">
      <w:pPr>
        <w:rPr>
          <w:rFonts w:ascii="Times New Roman" w:hAnsi="Times New Roman" w:cs="Times New Roman"/>
          <w:b/>
        </w:rPr>
      </w:pPr>
    </w:p>
    <w:p w14:paraId="21F27F1F" w14:textId="17CA644E" w:rsidR="00F650FB" w:rsidRPr="004A50FE" w:rsidRDefault="00F650FB" w:rsidP="00347EE7">
      <w:pPr>
        <w:rPr>
          <w:rFonts w:ascii="Times New Roman" w:hAnsi="Times New Roman" w:cs="Times New Roman"/>
          <w:b/>
        </w:rPr>
      </w:pPr>
      <w:r w:rsidRPr="004A50FE">
        <w:rPr>
          <w:rFonts w:ascii="Times New Roman" w:hAnsi="Times New Roman" w:cs="Times New Roman"/>
          <w:b/>
        </w:rPr>
        <w:t xml:space="preserve">Week 2— </w:t>
      </w:r>
      <w:r w:rsidR="00EF7FC7" w:rsidRPr="004A50FE">
        <w:rPr>
          <w:rFonts w:ascii="Times New Roman" w:hAnsi="Times New Roman" w:cs="Times New Roman"/>
          <w:b/>
        </w:rPr>
        <w:t>Indigeneity</w:t>
      </w:r>
      <w:r w:rsidR="0096760A" w:rsidRPr="004A50FE">
        <w:rPr>
          <w:rFonts w:ascii="Times New Roman" w:hAnsi="Times New Roman" w:cs="Times New Roman"/>
          <w:b/>
        </w:rPr>
        <w:t>, Sex,</w:t>
      </w:r>
      <w:r w:rsidR="00EF7FC7" w:rsidRPr="004A50FE">
        <w:rPr>
          <w:rFonts w:ascii="Times New Roman" w:hAnsi="Times New Roman" w:cs="Times New Roman"/>
          <w:b/>
        </w:rPr>
        <w:t xml:space="preserve"> and the Law</w:t>
      </w:r>
      <w:r w:rsidR="00FC1587" w:rsidRPr="004A50FE">
        <w:rPr>
          <w:rFonts w:ascii="Times New Roman" w:hAnsi="Times New Roman" w:cs="Times New Roman"/>
          <w:b/>
        </w:rPr>
        <w:t xml:space="preserve"> </w:t>
      </w:r>
      <w:r w:rsidRPr="004A50FE">
        <w:rPr>
          <w:rFonts w:ascii="Times New Roman" w:hAnsi="Times New Roman" w:cs="Times New Roman"/>
          <w:b/>
        </w:rPr>
        <w:t>in Spanish Colonies</w:t>
      </w:r>
      <w:r w:rsidR="00C06285" w:rsidRPr="004A50FE">
        <w:rPr>
          <w:rFonts w:ascii="Times New Roman" w:hAnsi="Times New Roman" w:cs="Times New Roman"/>
          <w:b/>
        </w:rPr>
        <w:t xml:space="preserve"> (Jan. 16 &amp; 18)</w:t>
      </w:r>
    </w:p>
    <w:p w14:paraId="3EC4ECB5" w14:textId="77777777" w:rsidR="0086499D" w:rsidRPr="004A50FE" w:rsidRDefault="0086499D" w:rsidP="0086499D">
      <w:pPr>
        <w:rPr>
          <w:rFonts w:ascii="Times New Roman" w:hAnsi="Times New Roman" w:cs="Times New Roman"/>
          <w:u w:val="single"/>
        </w:rPr>
      </w:pPr>
      <w:r w:rsidRPr="004A50FE">
        <w:rPr>
          <w:rFonts w:ascii="Times New Roman" w:hAnsi="Times New Roman" w:cs="Times New Roman"/>
          <w:u w:val="single"/>
        </w:rPr>
        <w:t>Documents</w:t>
      </w:r>
    </w:p>
    <w:p w14:paraId="6F039702" w14:textId="6C66A6C2" w:rsidR="00F650FB" w:rsidRPr="004A50FE" w:rsidRDefault="000D4CA2" w:rsidP="001C43FD">
      <w:pPr>
        <w:pStyle w:val="ListParagraph"/>
        <w:numPr>
          <w:ilvl w:val="0"/>
          <w:numId w:val="11"/>
        </w:numPr>
        <w:rPr>
          <w:rFonts w:ascii="Times New Roman" w:hAnsi="Times New Roman" w:cs="Times New Roman"/>
        </w:rPr>
      </w:pPr>
      <w:r w:rsidRPr="004A50FE">
        <w:rPr>
          <w:rFonts w:ascii="Times New Roman" w:hAnsi="Times New Roman" w:cs="Times New Roman"/>
        </w:rPr>
        <w:t xml:space="preserve">Excerpts, </w:t>
      </w:r>
      <w:r w:rsidR="00F650FB" w:rsidRPr="004A50FE">
        <w:rPr>
          <w:rFonts w:ascii="Times New Roman" w:hAnsi="Times New Roman" w:cs="Times New Roman"/>
        </w:rPr>
        <w:t xml:space="preserve">Laws of Burgos Concerning the Treatment of Indians (1512-13), </w:t>
      </w:r>
      <w:r w:rsidR="00F650FB" w:rsidRPr="004A50FE">
        <w:rPr>
          <w:rFonts w:ascii="Times New Roman" w:hAnsi="Times New Roman" w:cs="Times New Roman"/>
          <w:i/>
        </w:rPr>
        <w:t>H</w:t>
      </w:r>
      <w:r w:rsidR="008237A1" w:rsidRPr="004A50FE">
        <w:rPr>
          <w:rFonts w:ascii="Times New Roman" w:hAnsi="Times New Roman" w:cs="Times New Roman"/>
          <w:i/>
        </w:rPr>
        <w:t xml:space="preserve">ispanic </w:t>
      </w:r>
      <w:r w:rsidR="00F650FB" w:rsidRPr="004A50FE">
        <w:rPr>
          <w:rFonts w:ascii="Times New Roman" w:hAnsi="Times New Roman" w:cs="Times New Roman"/>
          <w:i/>
        </w:rPr>
        <w:t>A</w:t>
      </w:r>
      <w:r w:rsidR="008237A1" w:rsidRPr="004A50FE">
        <w:rPr>
          <w:rFonts w:ascii="Times New Roman" w:hAnsi="Times New Roman" w:cs="Times New Roman"/>
          <w:i/>
        </w:rPr>
        <w:t xml:space="preserve">merican </w:t>
      </w:r>
      <w:r w:rsidR="00F650FB" w:rsidRPr="004A50FE">
        <w:rPr>
          <w:rFonts w:ascii="Times New Roman" w:hAnsi="Times New Roman" w:cs="Times New Roman"/>
          <w:i/>
        </w:rPr>
        <w:t>H</w:t>
      </w:r>
      <w:r w:rsidR="008237A1" w:rsidRPr="004A50FE">
        <w:rPr>
          <w:rFonts w:ascii="Times New Roman" w:hAnsi="Times New Roman" w:cs="Times New Roman"/>
          <w:i/>
        </w:rPr>
        <w:t xml:space="preserve">istorical </w:t>
      </w:r>
      <w:r w:rsidR="00F650FB" w:rsidRPr="004A50FE">
        <w:rPr>
          <w:rFonts w:ascii="Times New Roman" w:hAnsi="Times New Roman" w:cs="Times New Roman"/>
          <w:i/>
        </w:rPr>
        <w:t>R</w:t>
      </w:r>
      <w:r w:rsidR="008237A1" w:rsidRPr="004A50FE">
        <w:rPr>
          <w:rFonts w:ascii="Times New Roman" w:hAnsi="Times New Roman" w:cs="Times New Roman"/>
          <w:i/>
        </w:rPr>
        <w:t>eview</w:t>
      </w:r>
      <w:r w:rsidRPr="004A50FE">
        <w:rPr>
          <w:rFonts w:ascii="Times New Roman" w:hAnsi="Times New Roman" w:cs="Times New Roman"/>
          <w:i/>
        </w:rPr>
        <w:t xml:space="preserve"> </w:t>
      </w:r>
      <w:r w:rsidRPr="004A50FE">
        <w:rPr>
          <w:rFonts w:ascii="Times New Roman" w:hAnsi="Times New Roman" w:cs="Times New Roman"/>
        </w:rPr>
        <w:t>(hereafter</w:t>
      </w:r>
      <w:r w:rsidRPr="004A50FE">
        <w:rPr>
          <w:rFonts w:ascii="Times New Roman" w:hAnsi="Times New Roman" w:cs="Times New Roman"/>
          <w:i/>
        </w:rPr>
        <w:t>, HAHR</w:t>
      </w:r>
      <w:r w:rsidRPr="004A50FE">
        <w:rPr>
          <w:rFonts w:ascii="Times New Roman" w:hAnsi="Times New Roman" w:cs="Times New Roman"/>
        </w:rPr>
        <w:t>)</w:t>
      </w:r>
      <w:r w:rsidR="006D4DED" w:rsidRPr="004A50FE">
        <w:rPr>
          <w:rFonts w:ascii="Times New Roman" w:hAnsi="Times New Roman" w:cs="Times New Roman"/>
        </w:rPr>
        <w:t xml:space="preserve"> Vol. 12, No. 3 (Aug., 1932), pp. 301-326.</w:t>
      </w:r>
    </w:p>
    <w:p w14:paraId="77C52441" w14:textId="2BAF498E" w:rsidR="00F650FB" w:rsidRPr="004A50FE" w:rsidRDefault="000D4CA2" w:rsidP="001C43FD">
      <w:pPr>
        <w:pStyle w:val="ListParagraph"/>
        <w:numPr>
          <w:ilvl w:val="0"/>
          <w:numId w:val="11"/>
        </w:numPr>
        <w:rPr>
          <w:rFonts w:ascii="Times New Roman" w:hAnsi="Times New Roman" w:cs="Times New Roman"/>
        </w:rPr>
      </w:pPr>
      <w:r w:rsidRPr="004A50FE">
        <w:rPr>
          <w:rFonts w:ascii="Times New Roman" w:hAnsi="Times New Roman" w:cs="Times New Roman"/>
        </w:rPr>
        <w:t xml:space="preserve">Excerpts, </w:t>
      </w:r>
      <w:r w:rsidR="00F650FB" w:rsidRPr="004A50FE">
        <w:rPr>
          <w:rFonts w:ascii="Times New Roman" w:hAnsi="Times New Roman" w:cs="Times New Roman"/>
        </w:rPr>
        <w:t>New Laws (1542)</w:t>
      </w:r>
    </w:p>
    <w:p w14:paraId="295C9569" w14:textId="311FD59A" w:rsidR="00C15209" w:rsidRPr="004A50FE" w:rsidRDefault="000D4CA2" w:rsidP="001C43FD">
      <w:pPr>
        <w:pStyle w:val="ListParagraph"/>
        <w:numPr>
          <w:ilvl w:val="0"/>
          <w:numId w:val="11"/>
        </w:numPr>
        <w:rPr>
          <w:rFonts w:ascii="Times New Roman" w:hAnsi="Times New Roman" w:cs="Times New Roman"/>
        </w:rPr>
      </w:pPr>
      <w:r w:rsidRPr="004A50FE">
        <w:rPr>
          <w:rFonts w:ascii="Times New Roman" w:hAnsi="Times New Roman" w:cs="Times New Roman"/>
        </w:rPr>
        <w:t xml:space="preserve">Excerpts, </w:t>
      </w:r>
      <w:r w:rsidR="00C15209" w:rsidRPr="004A50FE">
        <w:rPr>
          <w:rFonts w:ascii="Times New Roman" w:hAnsi="Times New Roman" w:cs="Times New Roman"/>
        </w:rPr>
        <w:t>Cortes de Cádiz, “The Political Constitution of the Spanish Monarchy”</w:t>
      </w:r>
    </w:p>
    <w:p w14:paraId="7CA815E8" w14:textId="00C5A8D0" w:rsidR="00F4711B" w:rsidRPr="004A50FE" w:rsidRDefault="00F4711B" w:rsidP="00F4711B">
      <w:pPr>
        <w:pStyle w:val="ListParagraph"/>
        <w:numPr>
          <w:ilvl w:val="0"/>
          <w:numId w:val="11"/>
        </w:numPr>
        <w:rPr>
          <w:rFonts w:ascii="Times New Roman" w:hAnsi="Times New Roman" w:cs="Times New Roman"/>
        </w:rPr>
      </w:pPr>
      <w:r w:rsidRPr="004A50FE">
        <w:rPr>
          <w:rFonts w:ascii="Times New Roman" w:hAnsi="Times New Roman" w:cs="Times New Roman"/>
        </w:rPr>
        <w:t xml:space="preserve">”Catarina María Complains that Juan Teoia Forcibly Deflowered Her,” in </w:t>
      </w:r>
      <w:r w:rsidRPr="004A50FE">
        <w:rPr>
          <w:rFonts w:ascii="Times New Roman" w:hAnsi="Times New Roman" w:cs="Times New Roman"/>
          <w:i/>
        </w:rPr>
        <w:t>Colonial Lives</w:t>
      </w:r>
      <w:r w:rsidR="00D0232B" w:rsidRPr="004A50FE">
        <w:rPr>
          <w:rFonts w:ascii="Times New Roman" w:hAnsi="Times New Roman" w:cs="Times New Roman"/>
          <w:i/>
        </w:rPr>
        <w:t>: Documents on Latin American History, 1550-1850</w:t>
      </w:r>
      <w:r w:rsidRPr="004A50FE">
        <w:rPr>
          <w:rFonts w:ascii="Times New Roman" w:hAnsi="Times New Roman" w:cs="Times New Roman"/>
        </w:rPr>
        <w:t>, pp. 155-165</w:t>
      </w:r>
    </w:p>
    <w:p w14:paraId="610CCD9E" w14:textId="61302165" w:rsidR="00F650FB" w:rsidRPr="004A50FE" w:rsidRDefault="0096760A" w:rsidP="00F650FB">
      <w:pPr>
        <w:rPr>
          <w:rFonts w:ascii="Times New Roman" w:hAnsi="Times New Roman" w:cs="Times New Roman"/>
          <w:u w:val="single"/>
        </w:rPr>
      </w:pPr>
      <w:r w:rsidRPr="004A50FE">
        <w:rPr>
          <w:rFonts w:ascii="Times New Roman" w:hAnsi="Times New Roman" w:cs="Times New Roman"/>
          <w:u w:val="single"/>
        </w:rPr>
        <w:t>Secondary Readings</w:t>
      </w:r>
    </w:p>
    <w:p w14:paraId="2AD5A538" w14:textId="48C1784D" w:rsidR="0096760A" w:rsidRPr="004A50FE" w:rsidRDefault="0096760A" w:rsidP="001C43FD">
      <w:pPr>
        <w:pStyle w:val="ListParagraph"/>
        <w:numPr>
          <w:ilvl w:val="0"/>
          <w:numId w:val="12"/>
        </w:numPr>
        <w:rPr>
          <w:rFonts w:ascii="Times New Roman" w:hAnsi="Times New Roman" w:cs="Times New Roman"/>
        </w:rPr>
      </w:pPr>
      <w:r w:rsidRPr="004A50FE">
        <w:rPr>
          <w:rFonts w:ascii="Times New Roman" w:hAnsi="Times New Roman" w:cs="Times New Roman"/>
        </w:rPr>
        <w:t>María Elena Martínez, “</w:t>
      </w:r>
      <w:r w:rsidR="000C6097" w:rsidRPr="004A50FE">
        <w:rPr>
          <w:rFonts w:ascii="Times New Roman" w:hAnsi="Times New Roman" w:cs="Times New Roman"/>
        </w:rPr>
        <w:t xml:space="preserve">The Black Blood of New Spain: Limpieza de Sangre, Racial Violence, and Gendered Power in Early Colonial Mexico,” </w:t>
      </w:r>
      <w:r w:rsidR="000C6097" w:rsidRPr="004A50FE">
        <w:rPr>
          <w:rFonts w:ascii="Times New Roman" w:hAnsi="Times New Roman" w:cs="Times New Roman"/>
          <w:i/>
        </w:rPr>
        <w:t>The William and Mary Quarterly</w:t>
      </w:r>
      <w:r w:rsidR="000C6097" w:rsidRPr="004A50FE">
        <w:rPr>
          <w:rFonts w:ascii="Times New Roman" w:hAnsi="Times New Roman" w:cs="Times New Roman"/>
        </w:rPr>
        <w:t>, Third Series, Vol. 61, No. 3 (Jul., 2004), pp. 479-520.</w:t>
      </w:r>
    </w:p>
    <w:p w14:paraId="19D920A9" w14:textId="77777777" w:rsidR="00F650FB" w:rsidRPr="004A50FE" w:rsidRDefault="00F650FB" w:rsidP="00F650FB">
      <w:pPr>
        <w:rPr>
          <w:rFonts w:ascii="Times New Roman" w:hAnsi="Times New Roman" w:cs="Times New Roman"/>
        </w:rPr>
      </w:pPr>
    </w:p>
    <w:p w14:paraId="575B9019" w14:textId="6F7DD53E" w:rsidR="00347EE7" w:rsidRPr="004A50FE" w:rsidRDefault="00C06285" w:rsidP="00347EE7">
      <w:pPr>
        <w:jc w:val="right"/>
        <w:rPr>
          <w:rFonts w:ascii="Times New Roman" w:hAnsi="Times New Roman" w:cs="Times New Roman"/>
        </w:rPr>
      </w:pPr>
      <w:r w:rsidRPr="004A50FE">
        <w:rPr>
          <w:rFonts w:ascii="Times New Roman" w:hAnsi="Times New Roman" w:cs="Times New Roman"/>
        </w:rPr>
        <w:t xml:space="preserve">Supplementary </w:t>
      </w:r>
      <w:r w:rsidR="00347EE7" w:rsidRPr="004A50FE">
        <w:rPr>
          <w:rFonts w:ascii="Times New Roman" w:hAnsi="Times New Roman" w:cs="Times New Roman"/>
        </w:rPr>
        <w:t>readings:</w:t>
      </w:r>
    </w:p>
    <w:p w14:paraId="34F0EB43" w14:textId="3B34BD3D" w:rsidR="00533E65" w:rsidRPr="004A50FE" w:rsidRDefault="00DB0CB1" w:rsidP="00533E65">
      <w:pPr>
        <w:jc w:val="right"/>
        <w:rPr>
          <w:rFonts w:ascii="Times New Roman" w:hAnsi="Times New Roman" w:cs="Times New Roman"/>
          <w:i/>
        </w:rPr>
      </w:pPr>
      <w:r w:rsidRPr="004A50FE">
        <w:rPr>
          <w:rFonts w:ascii="Times New Roman" w:hAnsi="Times New Roman" w:cs="Times New Roman"/>
        </w:rPr>
        <w:t xml:space="preserve">Kelvin A. </w:t>
      </w:r>
      <w:r w:rsidR="00533E65" w:rsidRPr="004A50FE">
        <w:rPr>
          <w:rFonts w:ascii="Times New Roman" w:hAnsi="Times New Roman" w:cs="Times New Roman"/>
        </w:rPr>
        <w:t>Santiago-Valles</w:t>
      </w:r>
      <w:r w:rsidRPr="004A50FE">
        <w:rPr>
          <w:rFonts w:ascii="Times New Roman" w:hAnsi="Times New Roman" w:cs="Times New Roman"/>
        </w:rPr>
        <w:t xml:space="preserve">, ‘Forcing Them to Work and Punishing Whoever Resisted’: Servile Labor and Penal Servitude under Colonialism in Nineteenth-Century Puerto Rico,” in </w:t>
      </w:r>
      <w:r w:rsidRPr="004A50FE">
        <w:rPr>
          <w:rFonts w:ascii="Times New Roman" w:hAnsi="Times New Roman" w:cs="Times New Roman"/>
          <w:i/>
        </w:rPr>
        <w:t>The Birth of the Penitentiary in Latin America</w:t>
      </w:r>
    </w:p>
    <w:p w14:paraId="4E98CF75" w14:textId="77777777" w:rsidR="00347EE7" w:rsidRDefault="00347EE7" w:rsidP="00F650FB">
      <w:pPr>
        <w:rPr>
          <w:rFonts w:ascii="Times New Roman" w:hAnsi="Times New Roman" w:cs="Times New Roman"/>
        </w:rPr>
      </w:pPr>
    </w:p>
    <w:p w14:paraId="1F02D792" w14:textId="77777777" w:rsidR="007C2A44" w:rsidRPr="004A50FE" w:rsidRDefault="007C2A44" w:rsidP="00F650FB">
      <w:pPr>
        <w:rPr>
          <w:rFonts w:ascii="Times New Roman" w:hAnsi="Times New Roman" w:cs="Times New Roman"/>
        </w:rPr>
      </w:pPr>
    </w:p>
    <w:p w14:paraId="5D13F05A" w14:textId="58B4CAD1" w:rsidR="00F650FB" w:rsidRPr="004A50FE" w:rsidRDefault="0096760A" w:rsidP="00533E65">
      <w:pPr>
        <w:rPr>
          <w:rFonts w:ascii="Times New Roman" w:hAnsi="Times New Roman" w:cs="Times New Roman"/>
          <w:b/>
        </w:rPr>
      </w:pPr>
      <w:r w:rsidRPr="004A50FE">
        <w:rPr>
          <w:rFonts w:ascii="Times New Roman" w:hAnsi="Times New Roman" w:cs="Times New Roman"/>
          <w:b/>
        </w:rPr>
        <w:t>Week 3</w:t>
      </w:r>
      <w:r w:rsidR="00F650FB" w:rsidRPr="004A50FE">
        <w:rPr>
          <w:rFonts w:ascii="Times New Roman" w:hAnsi="Times New Roman" w:cs="Times New Roman"/>
          <w:b/>
        </w:rPr>
        <w:t>—Property and Person/hood</w:t>
      </w:r>
      <w:r w:rsidR="00C06285" w:rsidRPr="004A50FE">
        <w:rPr>
          <w:rFonts w:ascii="Times New Roman" w:hAnsi="Times New Roman" w:cs="Times New Roman"/>
          <w:b/>
        </w:rPr>
        <w:t xml:space="preserve"> </w:t>
      </w:r>
      <w:r w:rsidRPr="004A50FE">
        <w:rPr>
          <w:rFonts w:ascii="Times New Roman" w:hAnsi="Times New Roman" w:cs="Times New Roman"/>
          <w:b/>
        </w:rPr>
        <w:t>(Jan. 23 &amp; 25)</w:t>
      </w:r>
    </w:p>
    <w:p w14:paraId="311AE269" w14:textId="77777777" w:rsidR="0086499D" w:rsidRPr="004A50FE" w:rsidRDefault="0086499D" w:rsidP="0086499D">
      <w:pPr>
        <w:rPr>
          <w:rFonts w:ascii="Times New Roman" w:hAnsi="Times New Roman" w:cs="Times New Roman"/>
          <w:u w:val="single"/>
        </w:rPr>
      </w:pPr>
      <w:r w:rsidRPr="004A50FE">
        <w:rPr>
          <w:rFonts w:ascii="Times New Roman" w:hAnsi="Times New Roman" w:cs="Times New Roman"/>
          <w:u w:val="single"/>
        </w:rPr>
        <w:t>Documents</w:t>
      </w:r>
    </w:p>
    <w:p w14:paraId="63390DAE" w14:textId="4AB5C3B3" w:rsidR="00291A69" w:rsidRPr="004A50FE" w:rsidRDefault="00291A69" w:rsidP="00B10C90">
      <w:pPr>
        <w:pStyle w:val="ListParagraph"/>
        <w:numPr>
          <w:ilvl w:val="0"/>
          <w:numId w:val="13"/>
        </w:numPr>
        <w:rPr>
          <w:rFonts w:ascii="Times New Roman" w:hAnsi="Times New Roman" w:cs="Times New Roman"/>
        </w:rPr>
      </w:pPr>
      <w:r w:rsidRPr="004A50FE">
        <w:rPr>
          <w:rFonts w:ascii="Times New Roman" w:hAnsi="Times New Roman" w:cs="Times New Roman"/>
        </w:rPr>
        <w:t>Escaped slave ads from Jamaica and elsewhere in the Caribbean</w:t>
      </w:r>
    </w:p>
    <w:p w14:paraId="0E178AD7" w14:textId="77777777" w:rsidR="0067748B" w:rsidRPr="004A50FE" w:rsidRDefault="0067748B" w:rsidP="0067748B">
      <w:pPr>
        <w:pStyle w:val="ListParagraph"/>
        <w:numPr>
          <w:ilvl w:val="0"/>
          <w:numId w:val="13"/>
        </w:numPr>
        <w:rPr>
          <w:rFonts w:ascii="Times New Roman" w:eastAsia="Times New Roman" w:hAnsi="Times New Roman" w:cs="Times New Roman"/>
        </w:rPr>
      </w:pPr>
      <w:r w:rsidRPr="004A50FE">
        <w:rPr>
          <w:rFonts w:ascii="Times New Roman" w:eastAsia="Times New Roman" w:hAnsi="Times New Roman" w:cs="Times New Roman"/>
        </w:rPr>
        <w:t xml:space="preserve">Joaquim Nabuco, "We Are Seeking Our Country's Highest Interests": An Abolitionist Analyzes Slavery and Calls for a Break with the Past (1883) </w:t>
      </w:r>
    </w:p>
    <w:p w14:paraId="684DF833" w14:textId="3650FB9D" w:rsidR="00347EE7" w:rsidRPr="004A50FE" w:rsidRDefault="0096760A" w:rsidP="0096760A">
      <w:pPr>
        <w:rPr>
          <w:rFonts w:ascii="Times New Roman" w:hAnsi="Times New Roman" w:cs="Times New Roman"/>
          <w:u w:val="single"/>
        </w:rPr>
      </w:pPr>
      <w:r w:rsidRPr="004A50FE">
        <w:rPr>
          <w:rFonts w:ascii="Times New Roman" w:hAnsi="Times New Roman" w:cs="Times New Roman"/>
          <w:u w:val="single"/>
        </w:rPr>
        <w:t>Secondary readings</w:t>
      </w:r>
    </w:p>
    <w:p w14:paraId="3032FF51" w14:textId="7CF62197" w:rsidR="0096760A" w:rsidRPr="004A50FE" w:rsidRDefault="00D06514" w:rsidP="00B10C90">
      <w:pPr>
        <w:pStyle w:val="ListParagraph"/>
        <w:numPr>
          <w:ilvl w:val="0"/>
          <w:numId w:val="14"/>
        </w:numPr>
        <w:rPr>
          <w:rFonts w:ascii="Times New Roman" w:hAnsi="Times New Roman" w:cs="Times New Roman"/>
          <w:i/>
        </w:rPr>
      </w:pPr>
      <w:r w:rsidRPr="004A50FE">
        <w:rPr>
          <w:rFonts w:ascii="Times New Roman" w:hAnsi="Times New Roman" w:cs="Times New Roman"/>
        </w:rPr>
        <w:t xml:space="preserve">Diana Paton, “The Penalties of Freedom: Punishment in Post-emancipation Jamaica” in </w:t>
      </w:r>
      <w:r w:rsidRPr="004A50FE">
        <w:rPr>
          <w:rFonts w:ascii="Times New Roman" w:hAnsi="Times New Roman" w:cs="Times New Roman"/>
          <w:i/>
        </w:rPr>
        <w:t>CPLA</w:t>
      </w:r>
    </w:p>
    <w:p w14:paraId="5FC72F7E" w14:textId="2C8BA8F6" w:rsidR="0086499D" w:rsidRPr="004A50FE" w:rsidRDefault="0086499D" w:rsidP="00B10C90">
      <w:pPr>
        <w:pStyle w:val="ListParagraph"/>
        <w:numPr>
          <w:ilvl w:val="0"/>
          <w:numId w:val="14"/>
        </w:numPr>
        <w:rPr>
          <w:rFonts w:ascii="Times New Roman" w:hAnsi="Times New Roman" w:cs="Times New Roman"/>
          <w:i/>
        </w:rPr>
      </w:pPr>
      <w:r w:rsidRPr="004A50FE">
        <w:rPr>
          <w:rFonts w:ascii="Times New Roman" w:hAnsi="Times New Roman" w:cs="Times New Roman"/>
        </w:rPr>
        <w:t xml:space="preserve">Maria Helena Pereira Toledo Machado, “From Slave Rebels to Strikebreakers: The Quilombo of Jabaquara and the Problem of Citizenship in Late-Nineteenth-Century Brazil,” </w:t>
      </w:r>
      <w:r w:rsidRPr="004A50FE">
        <w:rPr>
          <w:rFonts w:ascii="Times New Roman" w:hAnsi="Times New Roman" w:cs="Times New Roman"/>
          <w:i/>
        </w:rPr>
        <w:t>HAHR</w:t>
      </w:r>
      <w:r w:rsidR="00B227DE" w:rsidRPr="004A50FE">
        <w:rPr>
          <w:rFonts w:ascii="Times New Roman" w:hAnsi="Times New Roman" w:cs="Times New Roman"/>
        </w:rPr>
        <w:t xml:space="preserve"> Vol. 86, No. 2 (May, 2006), pp. </w:t>
      </w:r>
      <w:r w:rsidRPr="004A50FE">
        <w:rPr>
          <w:rFonts w:ascii="Times New Roman" w:hAnsi="Times New Roman" w:cs="Times New Roman"/>
        </w:rPr>
        <w:t>248-274</w:t>
      </w:r>
      <w:r w:rsidR="00B227DE" w:rsidRPr="004A50FE">
        <w:rPr>
          <w:rFonts w:ascii="Times New Roman" w:hAnsi="Times New Roman" w:cs="Times New Roman"/>
        </w:rPr>
        <w:t>.</w:t>
      </w:r>
    </w:p>
    <w:p w14:paraId="3D149055" w14:textId="77777777" w:rsidR="00780648" w:rsidRPr="004A50FE" w:rsidRDefault="00780648" w:rsidP="00780648">
      <w:pPr>
        <w:rPr>
          <w:rFonts w:ascii="Times New Roman" w:hAnsi="Times New Roman" w:cs="Times New Roman"/>
          <w:i/>
        </w:rPr>
      </w:pPr>
    </w:p>
    <w:p w14:paraId="40834FEB" w14:textId="77777777" w:rsidR="00780648" w:rsidRPr="004A50FE" w:rsidRDefault="00780648" w:rsidP="00780648">
      <w:pPr>
        <w:jc w:val="right"/>
        <w:rPr>
          <w:rFonts w:ascii="Times New Roman" w:hAnsi="Times New Roman" w:cs="Times New Roman"/>
        </w:rPr>
      </w:pPr>
      <w:r w:rsidRPr="004A50FE">
        <w:rPr>
          <w:rFonts w:ascii="Times New Roman" w:hAnsi="Times New Roman" w:cs="Times New Roman"/>
        </w:rPr>
        <w:t>Supplementary readings:</w:t>
      </w:r>
    </w:p>
    <w:p w14:paraId="089DB2E8" w14:textId="2DB08502" w:rsidR="00780648" w:rsidRPr="004A50FE" w:rsidRDefault="00780648" w:rsidP="00780648">
      <w:pPr>
        <w:jc w:val="right"/>
        <w:rPr>
          <w:rFonts w:ascii="Times New Roman" w:hAnsi="Times New Roman" w:cs="Times New Roman"/>
        </w:rPr>
      </w:pPr>
      <w:r w:rsidRPr="004A50FE">
        <w:rPr>
          <w:rFonts w:ascii="Times New Roman" w:hAnsi="Times New Roman" w:cs="Times New Roman"/>
        </w:rPr>
        <w:t xml:space="preserve">Charles F. Walker, “Crime in the Time of the Great Fear: Indians and the State in the Peruvian Southern Andes, 1780-1820,” in </w:t>
      </w:r>
      <w:r w:rsidRPr="004A50FE">
        <w:rPr>
          <w:rFonts w:ascii="Times New Roman" w:hAnsi="Times New Roman" w:cs="Times New Roman"/>
          <w:i/>
        </w:rPr>
        <w:t>CPLA</w:t>
      </w:r>
    </w:p>
    <w:p w14:paraId="1FE57341" w14:textId="77777777" w:rsidR="00780648" w:rsidRPr="004A50FE" w:rsidRDefault="00780648" w:rsidP="00780648">
      <w:pPr>
        <w:rPr>
          <w:rFonts w:ascii="Times New Roman" w:hAnsi="Times New Roman" w:cs="Times New Roman"/>
          <w:i/>
        </w:rPr>
      </w:pPr>
    </w:p>
    <w:p w14:paraId="0765D2A0" w14:textId="77777777" w:rsidR="00347EE7" w:rsidRPr="004A50FE" w:rsidRDefault="00347EE7" w:rsidP="00F650FB">
      <w:pPr>
        <w:rPr>
          <w:rFonts w:ascii="Times New Roman" w:hAnsi="Times New Roman" w:cs="Times New Roman"/>
        </w:rPr>
      </w:pPr>
    </w:p>
    <w:p w14:paraId="7D5E980A" w14:textId="003DF88A" w:rsidR="00C47B2D" w:rsidRPr="004A50FE" w:rsidRDefault="00F650FB" w:rsidP="00F650FB">
      <w:pPr>
        <w:rPr>
          <w:rFonts w:ascii="Times New Roman" w:hAnsi="Times New Roman" w:cs="Times New Roman"/>
          <w:b/>
        </w:rPr>
      </w:pPr>
      <w:r w:rsidRPr="004A50FE">
        <w:rPr>
          <w:rFonts w:ascii="Times New Roman" w:hAnsi="Times New Roman" w:cs="Times New Roman"/>
          <w:b/>
        </w:rPr>
        <w:t xml:space="preserve">Week </w:t>
      </w:r>
      <w:r w:rsidR="0096760A" w:rsidRPr="004A50FE">
        <w:rPr>
          <w:rFonts w:ascii="Times New Roman" w:hAnsi="Times New Roman" w:cs="Times New Roman"/>
          <w:b/>
        </w:rPr>
        <w:t>4</w:t>
      </w:r>
      <w:r w:rsidRPr="004A50FE">
        <w:rPr>
          <w:rFonts w:ascii="Times New Roman" w:hAnsi="Times New Roman" w:cs="Times New Roman"/>
          <w:b/>
        </w:rPr>
        <w:t xml:space="preserve">—Criminality </w:t>
      </w:r>
      <w:r w:rsidR="008F5F9D" w:rsidRPr="004A50FE">
        <w:rPr>
          <w:rFonts w:ascii="Times New Roman" w:hAnsi="Times New Roman" w:cs="Times New Roman"/>
          <w:b/>
        </w:rPr>
        <w:t xml:space="preserve">in </w:t>
      </w:r>
      <w:r w:rsidR="0034059A" w:rsidRPr="004A50FE">
        <w:rPr>
          <w:rFonts w:ascii="Times New Roman" w:hAnsi="Times New Roman" w:cs="Times New Roman"/>
          <w:b/>
        </w:rPr>
        <w:t>Democracy</w:t>
      </w:r>
      <w:r w:rsidR="008F5F9D" w:rsidRPr="004A50FE">
        <w:rPr>
          <w:rFonts w:ascii="Times New Roman" w:hAnsi="Times New Roman" w:cs="Times New Roman"/>
          <w:b/>
        </w:rPr>
        <w:t xml:space="preserve"> </w:t>
      </w:r>
      <w:r w:rsidRPr="004A50FE">
        <w:rPr>
          <w:rFonts w:ascii="Times New Roman" w:hAnsi="Times New Roman" w:cs="Times New Roman"/>
          <w:b/>
        </w:rPr>
        <w:t>and Nation-Building</w:t>
      </w:r>
      <w:r w:rsidR="00C06285" w:rsidRPr="004A50FE">
        <w:rPr>
          <w:rFonts w:ascii="Times New Roman" w:hAnsi="Times New Roman" w:cs="Times New Roman"/>
          <w:b/>
        </w:rPr>
        <w:t xml:space="preserve"> </w:t>
      </w:r>
      <w:r w:rsidR="0096760A" w:rsidRPr="004A50FE">
        <w:rPr>
          <w:rFonts w:ascii="Times New Roman" w:hAnsi="Times New Roman" w:cs="Times New Roman"/>
          <w:b/>
        </w:rPr>
        <w:t>(Jan. 30 &amp; Feb. 1)</w:t>
      </w:r>
    </w:p>
    <w:p w14:paraId="30FBBF8E" w14:textId="3DE5AEC0" w:rsidR="00C47B2D" w:rsidRPr="004A50FE" w:rsidRDefault="00C47B2D" w:rsidP="00C47B2D">
      <w:pPr>
        <w:rPr>
          <w:rFonts w:ascii="Times New Roman" w:hAnsi="Times New Roman" w:cs="Times New Roman"/>
          <w:u w:val="single"/>
        </w:rPr>
      </w:pPr>
      <w:r w:rsidRPr="004A50FE">
        <w:rPr>
          <w:rFonts w:ascii="Times New Roman" w:hAnsi="Times New Roman" w:cs="Times New Roman"/>
          <w:u w:val="single"/>
        </w:rPr>
        <w:t>Due: Group Project Initial Proposal</w:t>
      </w:r>
    </w:p>
    <w:p w14:paraId="31340F47" w14:textId="77777777" w:rsidR="000C4A5E" w:rsidRPr="004A50FE" w:rsidRDefault="000C4A5E" w:rsidP="000C4A5E">
      <w:pPr>
        <w:rPr>
          <w:rFonts w:ascii="Times New Roman" w:hAnsi="Times New Roman" w:cs="Times New Roman"/>
          <w:u w:val="single"/>
        </w:rPr>
      </w:pPr>
      <w:r w:rsidRPr="004A50FE">
        <w:rPr>
          <w:rFonts w:ascii="Times New Roman" w:hAnsi="Times New Roman" w:cs="Times New Roman"/>
          <w:u w:val="single"/>
        </w:rPr>
        <w:t>Secondary readings</w:t>
      </w:r>
    </w:p>
    <w:p w14:paraId="5401F07D" w14:textId="17C242E1" w:rsidR="00803BC2" w:rsidRPr="004A50FE" w:rsidRDefault="00803BC2" w:rsidP="00F53E2C">
      <w:pPr>
        <w:pStyle w:val="ListParagraph"/>
        <w:numPr>
          <w:ilvl w:val="0"/>
          <w:numId w:val="23"/>
        </w:numPr>
        <w:rPr>
          <w:rFonts w:ascii="Times New Roman" w:hAnsi="Times New Roman" w:cs="Times New Roman"/>
        </w:rPr>
      </w:pPr>
      <w:r w:rsidRPr="004A50FE">
        <w:rPr>
          <w:rFonts w:ascii="Times New Roman" w:hAnsi="Times New Roman" w:cs="Times New Roman"/>
        </w:rPr>
        <w:t xml:space="preserve">Ricardo D. Salvatore, “Death and Liberalism: Capital Punishment after the Fall of Rosas,” in </w:t>
      </w:r>
      <w:r w:rsidRPr="004A50FE">
        <w:rPr>
          <w:rFonts w:ascii="Times New Roman" w:hAnsi="Times New Roman" w:cs="Times New Roman"/>
          <w:i/>
        </w:rPr>
        <w:t>CPLA</w:t>
      </w:r>
    </w:p>
    <w:p w14:paraId="32A41ABF" w14:textId="4F9FFC14" w:rsidR="0034625F" w:rsidRPr="004A50FE" w:rsidRDefault="0034625F" w:rsidP="00F53E2C">
      <w:pPr>
        <w:pStyle w:val="ListParagraph"/>
        <w:numPr>
          <w:ilvl w:val="0"/>
          <w:numId w:val="23"/>
        </w:numPr>
        <w:rPr>
          <w:rFonts w:ascii="Times New Roman" w:hAnsi="Times New Roman" w:cs="Times New Roman"/>
        </w:rPr>
      </w:pPr>
      <w:r w:rsidRPr="004A50FE">
        <w:rPr>
          <w:rFonts w:ascii="Times New Roman" w:hAnsi="Times New Roman" w:cs="Times New Roman"/>
        </w:rPr>
        <w:t xml:space="preserve">Dain Borges, “Healing and Mischief: Witchcraft in Brazilian Law and Literature, 1890-1922” in </w:t>
      </w:r>
      <w:r w:rsidRPr="004A50FE">
        <w:rPr>
          <w:rFonts w:ascii="Times New Roman" w:hAnsi="Times New Roman" w:cs="Times New Roman"/>
          <w:i/>
        </w:rPr>
        <w:t>CPLA</w:t>
      </w:r>
    </w:p>
    <w:p w14:paraId="6973C7F2" w14:textId="77777777" w:rsidR="00803BC2" w:rsidRPr="004A50FE" w:rsidRDefault="00803BC2" w:rsidP="000C4A5E">
      <w:pPr>
        <w:rPr>
          <w:rFonts w:ascii="Times New Roman" w:hAnsi="Times New Roman" w:cs="Times New Roman"/>
        </w:rPr>
      </w:pPr>
    </w:p>
    <w:p w14:paraId="1E10884F" w14:textId="61719C46" w:rsidR="00432906" w:rsidRPr="004A50FE" w:rsidRDefault="00432906" w:rsidP="00432906">
      <w:pPr>
        <w:jc w:val="right"/>
        <w:rPr>
          <w:rFonts w:ascii="Times New Roman" w:hAnsi="Times New Roman" w:cs="Times New Roman"/>
        </w:rPr>
      </w:pPr>
      <w:r w:rsidRPr="004A50FE">
        <w:rPr>
          <w:rFonts w:ascii="Times New Roman" w:hAnsi="Times New Roman" w:cs="Times New Roman"/>
        </w:rPr>
        <w:t>Supplementary readings:</w:t>
      </w:r>
    </w:p>
    <w:p w14:paraId="773C5157" w14:textId="7ECAC4DF" w:rsidR="00590506" w:rsidRPr="004A50FE" w:rsidRDefault="00590506" w:rsidP="00590506">
      <w:pPr>
        <w:jc w:val="right"/>
        <w:rPr>
          <w:rFonts w:ascii="Times New Roman" w:hAnsi="Times New Roman" w:cs="Times New Roman"/>
          <w:i/>
        </w:rPr>
      </w:pPr>
      <w:r w:rsidRPr="004A50FE">
        <w:rPr>
          <w:rFonts w:ascii="Times New Roman" w:hAnsi="Times New Roman" w:cs="Times New Roman"/>
        </w:rPr>
        <w:t xml:space="preserve">Carlos Aguirre, “The Lima Penitentiary and the Modernization of Criminal Justice in Nineteenth-Century Peru,” in </w:t>
      </w:r>
      <w:r w:rsidRPr="004A50FE">
        <w:rPr>
          <w:rFonts w:ascii="Times New Roman" w:hAnsi="Times New Roman" w:cs="Times New Roman"/>
          <w:i/>
        </w:rPr>
        <w:t>The Birth of the Penitentiary in Latin America</w:t>
      </w:r>
    </w:p>
    <w:p w14:paraId="5E850E0F" w14:textId="7A9436C6" w:rsidR="00432906" w:rsidRPr="004A50FE" w:rsidRDefault="00432906" w:rsidP="00432906">
      <w:pPr>
        <w:jc w:val="right"/>
        <w:rPr>
          <w:rFonts w:ascii="Times New Roman" w:hAnsi="Times New Roman" w:cs="Times New Roman"/>
        </w:rPr>
      </w:pPr>
      <w:r w:rsidRPr="004A50FE">
        <w:rPr>
          <w:rFonts w:ascii="Times New Roman" w:hAnsi="Times New Roman" w:cs="Times New Roman"/>
        </w:rPr>
        <w:t xml:space="preserve">Arlene J. Díaz, “Women, Order, and Progress in Guzmán Blanco’s Venezuela, 1870-1888,” in </w:t>
      </w:r>
      <w:r w:rsidRPr="004A50FE">
        <w:rPr>
          <w:rFonts w:ascii="Times New Roman" w:hAnsi="Times New Roman" w:cs="Times New Roman"/>
          <w:i/>
        </w:rPr>
        <w:t>CPLA</w:t>
      </w:r>
    </w:p>
    <w:p w14:paraId="7AF1F5E9" w14:textId="77777777" w:rsidR="00347EE7" w:rsidRPr="004A50FE" w:rsidRDefault="00347EE7" w:rsidP="00E7664E">
      <w:pPr>
        <w:rPr>
          <w:rFonts w:ascii="Times New Roman" w:hAnsi="Times New Roman" w:cs="Times New Roman"/>
        </w:rPr>
      </w:pPr>
    </w:p>
    <w:p w14:paraId="559B7595" w14:textId="48ECBD35" w:rsidR="0086499D" w:rsidRPr="004A50FE" w:rsidRDefault="00F650FB" w:rsidP="00F650FB">
      <w:pPr>
        <w:rPr>
          <w:rFonts w:ascii="Times New Roman" w:hAnsi="Times New Roman" w:cs="Times New Roman"/>
          <w:b/>
        </w:rPr>
      </w:pPr>
      <w:r w:rsidRPr="004A50FE">
        <w:rPr>
          <w:rFonts w:ascii="Times New Roman" w:hAnsi="Times New Roman" w:cs="Times New Roman"/>
          <w:b/>
        </w:rPr>
        <w:t xml:space="preserve">Week </w:t>
      </w:r>
      <w:r w:rsidR="0096760A" w:rsidRPr="004A50FE">
        <w:rPr>
          <w:rFonts w:ascii="Times New Roman" w:hAnsi="Times New Roman" w:cs="Times New Roman"/>
          <w:b/>
        </w:rPr>
        <w:t>5</w:t>
      </w:r>
      <w:r w:rsidRPr="004A50FE">
        <w:rPr>
          <w:rFonts w:ascii="Times New Roman" w:hAnsi="Times New Roman" w:cs="Times New Roman"/>
          <w:b/>
        </w:rPr>
        <w:t>—</w:t>
      </w:r>
      <w:r w:rsidR="00C41EA9" w:rsidRPr="004A50FE">
        <w:rPr>
          <w:rFonts w:ascii="Times New Roman" w:hAnsi="Times New Roman" w:cs="Times New Roman"/>
          <w:b/>
        </w:rPr>
        <w:t>Positivism and Criminology</w:t>
      </w:r>
      <w:r w:rsidR="00C06285" w:rsidRPr="004A50FE">
        <w:rPr>
          <w:rFonts w:ascii="Times New Roman" w:hAnsi="Times New Roman" w:cs="Times New Roman"/>
          <w:b/>
        </w:rPr>
        <w:t xml:space="preserve"> </w:t>
      </w:r>
      <w:r w:rsidR="0096760A" w:rsidRPr="004A50FE">
        <w:rPr>
          <w:rFonts w:ascii="Times New Roman" w:hAnsi="Times New Roman" w:cs="Times New Roman"/>
          <w:b/>
        </w:rPr>
        <w:t>(Feb. 6 &amp; 8)</w:t>
      </w:r>
    </w:p>
    <w:p w14:paraId="5BC2D267" w14:textId="5C0E9D99" w:rsidR="0086499D" w:rsidRPr="004A50FE" w:rsidRDefault="0086499D" w:rsidP="00F650FB">
      <w:pPr>
        <w:rPr>
          <w:rFonts w:ascii="Times New Roman" w:hAnsi="Times New Roman" w:cs="Times New Roman"/>
          <w:b/>
        </w:rPr>
      </w:pPr>
      <w:r w:rsidRPr="004A50FE">
        <w:rPr>
          <w:rFonts w:ascii="Times New Roman" w:hAnsi="Times New Roman" w:cs="Times New Roman"/>
          <w:u w:val="single"/>
        </w:rPr>
        <w:t>Documents</w:t>
      </w:r>
    </w:p>
    <w:p w14:paraId="6228F2F8" w14:textId="200BF35E" w:rsidR="00347EE7" w:rsidRPr="004A50FE" w:rsidRDefault="00533D30" w:rsidP="00DA3AE8">
      <w:pPr>
        <w:pStyle w:val="ListParagraph"/>
        <w:numPr>
          <w:ilvl w:val="0"/>
          <w:numId w:val="17"/>
        </w:numPr>
        <w:rPr>
          <w:rFonts w:ascii="Times New Roman" w:hAnsi="Times New Roman" w:cs="Times New Roman"/>
        </w:rPr>
      </w:pPr>
      <w:r w:rsidRPr="004A50FE">
        <w:rPr>
          <w:rFonts w:ascii="Times New Roman" w:hAnsi="Times New Roman" w:cs="Times New Roman"/>
        </w:rPr>
        <w:t>TBD</w:t>
      </w:r>
    </w:p>
    <w:p w14:paraId="353AF428" w14:textId="77777777" w:rsidR="000C4A5E" w:rsidRPr="004A50FE" w:rsidRDefault="000C4A5E" w:rsidP="000C4A5E">
      <w:pPr>
        <w:rPr>
          <w:rFonts w:ascii="Times New Roman" w:hAnsi="Times New Roman" w:cs="Times New Roman"/>
          <w:u w:val="single"/>
        </w:rPr>
      </w:pPr>
      <w:r w:rsidRPr="004A50FE">
        <w:rPr>
          <w:rFonts w:ascii="Times New Roman" w:hAnsi="Times New Roman" w:cs="Times New Roman"/>
          <w:u w:val="single"/>
        </w:rPr>
        <w:t>Secondary readings</w:t>
      </w:r>
    </w:p>
    <w:p w14:paraId="47F479BF" w14:textId="40E5F6D7" w:rsidR="00B62ED1" w:rsidRPr="004A50FE" w:rsidRDefault="00B62ED1" w:rsidP="00B62ED1">
      <w:pPr>
        <w:pStyle w:val="ListParagraph"/>
        <w:numPr>
          <w:ilvl w:val="0"/>
          <w:numId w:val="17"/>
        </w:numPr>
        <w:rPr>
          <w:rFonts w:ascii="Times New Roman" w:hAnsi="Times New Roman" w:cs="Times New Roman"/>
        </w:rPr>
      </w:pPr>
      <w:r w:rsidRPr="004A50FE">
        <w:rPr>
          <w:rFonts w:ascii="Times New Roman" w:hAnsi="Times New Roman" w:cs="Times New Roman"/>
        </w:rPr>
        <w:t xml:space="preserve">Kristin Ruggiero, “Passion, Perversity, and the Pace of Justice in Argentina at the Turn of the Last Century,” in </w:t>
      </w:r>
      <w:r w:rsidRPr="004A50FE">
        <w:rPr>
          <w:rFonts w:ascii="Times New Roman" w:hAnsi="Times New Roman" w:cs="Times New Roman"/>
          <w:i/>
        </w:rPr>
        <w:t>CPLA</w:t>
      </w:r>
    </w:p>
    <w:p w14:paraId="2E72BB43" w14:textId="1C2B01F6" w:rsidR="00874CD1" w:rsidRPr="004A50FE" w:rsidRDefault="00874CD1" w:rsidP="00B62ED1">
      <w:pPr>
        <w:pStyle w:val="ListParagraph"/>
        <w:numPr>
          <w:ilvl w:val="0"/>
          <w:numId w:val="17"/>
        </w:numPr>
        <w:rPr>
          <w:rFonts w:ascii="Times New Roman" w:hAnsi="Times New Roman" w:cs="Times New Roman"/>
          <w:lang w:val="es-ES"/>
        </w:rPr>
      </w:pPr>
      <w:r w:rsidRPr="004A50FE">
        <w:rPr>
          <w:rFonts w:ascii="Times New Roman" w:hAnsi="Times New Roman" w:cs="Times New Roman"/>
          <w:lang w:val="es-ES"/>
        </w:rPr>
        <w:t>Pablo Piccato, “</w:t>
      </w:r>
      <w:r w:rsidRPr="004A50FE">
        <w:rPr>
          <w:rFonts w:ascii="Times New Roman" w:hAnsi="Times New Roman" w:cs="Times New Roman"/>
          <w:i/>
          <w:lang w:val="es-ES"/>
        </w:rPr>
        <w:t>Cuidado con los Rateros</w:t>
      </w:r>
      <w:r w:rsidRPr="004A50FE">
        <w:rPr>
          <w:rFonts w:ascii="Times New Roman" w:hAnsi="Times New Roman" w:cs="Times New Roman"/>
          <w:lang w:val="es-ES"/>
        </w:rPr>
        <w:t xml:space="preserve">: The Making of Criminals in Modern Mexico City,” in </w:t>
      </w:r>
      <w:r w:rsidRPr="004A50FE">
        <w:rPr>
          <w:rFonts w:ascii="Times New Roman" w:hAnsi="Times New Roman" w:cs="Times New Roman"/>
          <w:i/>
          <w:lang w:val="es-ES"/>
        </w:rPr>
        <w:t>CPLA</w:t>
      </w:r>
    </w:p>
    <w:p w14:paraId="05841FC3" w14:textId="2FF1770B" w:rsidR="00533D30" w:rsidRPr="004A50FE" w:rsidRDefault="00533D30" w:rsidP="00B62ED1">
      <w:pPr>
        <w:pStyle w:val="ListParagraph"/>
        <w:numPr>
          <w:ilvl w:val="0"/>
          <w:numId w:val="17"/>
        </w:numPr>
        <w:rPr>
          <w:rFonts w:ascii="Times New Roman" w:hAnsi="Times New Roman" w:cs="Times New Roman"/>
        </w:rPr>
      </w:pPr>
      <w:r w:rsidRPr="004A50FE">
        <w:rPr>
          <w:rFonts w:ascii="Times New Roman" w:hAnsi="Times New Roman" w:cs="Times New Roman"/>
        </w:rPr>
        <w:t xml:space="preserve">Lila M. Caimari, “Remembering Freedom: Life as Seen from the Prison Cell (Buenos Aires Province, 1930-1950),” in </w:t>
      </w:r>
      <w:r w:rsidRPr="004A50FE">
        <w:rPr>
          <w:rFonts w:ascii="Times New Roman" w:hAnsi="Times New Roman" w:cs="Times New Roman"/>
          <w:i/>
        </w:rPr>
        <w:t>CPLA</w:t>
      </w:r>
    </w:p>
    <w:p w14:paraId="27A246D2" w14:textId="77777777" w:rsidR="00CA1210" w:rsidRPr="004A50FE" w:rsidRDefault="00CA1210" w:rsidP="000C4A5E">
      <w:pPr>
        <w:rPr>
          <w:rFonts w:ascii="Times New Roman" w:hAnsi="Times New Roman" w:cs="Times New Roman"/>
        </w:rPr>
      </w:pPr>
    </w:p>
    <w:p w14:paraId="4466B0B6" w14:textId="77777777" w:rsidR="00CA1210" w:rsidRPr="004A50FE" w:rsidRDefault="00CA1210" w:rsidP="00CA1210">
      <w:pPr>
        <w:jc w:val="right"/>
        <w:rPr>
          <w:rFonts w:ascii="Times New Roman" w:hAnsi="Times New Roman" w:cs="Times New Roman"/>
        </w:rPr>
      </w:pPr>
      <w:r w:rsidRPr="004A50FE">
        <w:rPr>
          <w:rFonts w:ascii="Times New Roman" w:hAnsi="Times New Roman" w:cs="Times New Roman"/>
        </w:rPr>
        <w:t>Supplementary readings:</w:t>
      </w:r>
    </w:p>
    <w:p w14:paraId="5611DCBE" w14:textId="040ED817" w:rsidR="00533E65" w:rsidRPr="004A50FE" w:rsidRDefault="00CA1210" w:rsidP="00CA1210">
      <w:pPr>
        <w:jc w:val="right"/>
        <w:rPr>
          <w:rFonts w:ascii="Times New Roman" w:hAnsi="Times New Roman" w:cs="Times New Roman"/>
        </w:rPr>
      </w:pPr>
      <w:r w:rsidRPr="004A50FE">
        <w:rPr>
          <w:rFonts w:ascii="Times New Roman" w:hAnsi="Times New Roman" w:cs="Times New Roman"/>
        </w:rPr>
        <w:t xml:space="preserve">Steven Palmer, “Confinement, Policing, and the Emergence of Social Policy in Costa Rica, 1880-1935,” in </w:t>
      </w:r>
      <w:r w:rsidRPr="004A50FE">
        <w:rPr>
          <w:rFonts w:ascii="Times New Roman" w:hAnsi="Times New Roman" w:cs="Times New Roman"/>
          <w:i/>
        </w:rPr>
        <w:t>The Birth of the Penitentiary in Latin America</w:t>
      </w:r>
    </w:p>
    <w:p w14:paraId="06946F35" w14:textId="77777777" w:rsidR="00F650FB" w:rsidRDefault="00F650FB" w:rsidP="00F650FB">
      <w:pPr>
        <w:rPr>
          <w:rFonts w:ascii="Times New Roman" w:hAnsi="Times New Roman" w:cs="Times New Roman"/>
        </w:rPr>
      </w:pPr>
    </w:p>
    <w:p w14:paraId="4B14B030" w14:textId="77777777" w:rsidR="007C2A44" w:rsidRPr="004A50FE" w:rsidRDefault="007C2A44" w:rsidP="00F650FB">
      <w:pPr>
        <w:rPr>
          <w:rFonts w:ascii="Times New Roman" w:hAnsi="Times New Roman" w:cs="Times New Roman"/>
        </w:rPr>
      </w:pPr>
    </w:p>
    <w:p w14:paraId="077B0598" w14:textId="582BAA3D" w:rsidR="00F650FB" w:rsidRPr="004A50FE" w:rsidRDefault="00F650FB" w:rsidP="00F650FB">
      <w:pPr>
        <w:rPr>
          <w:rFonts w:ascii="Times New Roman" w:hAnsi="Times New Roman" w:cs="Times New Roman"/>
          <w:b/>
        </w:rPr>
      </w:pPr>
      <w:r w:rsidRPr="004A50FE">
        <w:rPr>
          <w:rFonts w:ascii="Times New Roman" w:hAnsi="Times New Roman" w:cs="Times New Roman"/>
          <w:b/>
        </w:rPr>
        <w:t xml:space="preserve">Week </w:t>
      </w:r>
      <w:r w:rsidR="0096760A" w:rsidRPr="004A50FE">
        <w:rPr>
          <w:rFonts w:ascii="Times New Roman" w:hAnsi="Times New Roman" w:cs="Times New Roman"/>
          <w:b/>
        </w:rPr>
        <w:t>6</w:t>
      </w:r>
      <w:r w:rsidRPr="004A50FE">
        <w:rPr>
          <w:rFonts w:ascii="Times New Roman" w:hAnsi="Times New Roman" w:cs="Times New Roman"/>
          <w:b/>
        </w:rPr>
        <w:t>—</w:t>
      </w:r>
      <w:r w:rsidR="004259D7" w:rsidRPr="004A50FE">
        <w:rPr>
          <w:rFonts w:ascii="Times New Roman" w:hAnsi="Times New Roman" w:cs="Times New Roman"/>
          <w:b/>
        </w:rPr>
        <w:t xml:space="preserve">Borderlands, Frontiers, </w:t>
      </w:r>
      <w:r w:rsidRPr="004A50FE">
        <w:rPr>
          <w:rFonts w:ascii="Times New Roman" w:hAnsi="Times New Roman" w:cs="Times New Roman"/>
          <w:b/>
        </w:rPr>
        <w:t>and Outlaws</w:t>
      </w:r>
      <w:r w:rsidR="00C06285" w:rsidRPr="004A50FE">
        <w:rPr>
          <w:rFonts w:ascii="Times New Roman" w:hAnsi="Times New Roman" w:cs="Times New Roman"/>
          <w:b/>
        </w:rPr>
        <w:t xml:space="preserve"> </w:t>
      </w:r>
      <w:r w:rsidR="0096760A" w:rsidRPr="004A50FE">
        <w:rPr>
          <w:rFonts w:ascii="Times New Roman" w:hAnsi="Times New Roman" w:cs="Times New Roman"/>
          <w:b/>
        </w:rPr>
        <w:t>(Feb. 13 &amp; 15)</w:t>
      </w:r>
    </w:p>
    <w:p w14:paraId="6F06B64B" w14:textId="77777777" w:rsidR="0096760A" w:rsidRPr="004A50FE" w:rsidRDefault="0096760A" w:rsidP="0096760A">
      <w:pPr>
        <w:rPr>
          <w:rFonts w:ascii="Times New Roman" w:hAnsi="Times New Roman" w:cs="Times New Roman"/>
          <w:u w:val="single"/>
        </w:rPr>
      </w:pPr>
      <w:r w:rsidRPr="004A50FE">
        <w:rPr>
          <w:rFonts w:ascii="Times New Roman" w:hAnsi="Times New Roman" w:cs="Times New Roman"/>
          <w:u w:val="single"/>
        </w:rPr>
        <w:t>Due: Paper 1</w:t>
      </w:r>
    </w:p>
    <w:p w14:paraId="37C0CACD" w14:textId="7A30FA9A" w:rsidR="0086499D" w:rsidRPr="004A50FE" w:rsidRDefault="0086499D" w:rsidP="00F650FB">
      <w:pPr>
        <w:rPr>
          <w:rFonts w:ascii="Times New Roman" w:hAnsi="Times New Roman" w:cs="Times New Roman"/>
          <w:b/>
        </w:rPr>
      </w:pPr>
      <w:r w:rsidRPr="004A50FE">
        <w:rPr>
          <w:rFonts w:ascii="Times New Roman" w:hAnsi="Times New Roman" w:cs="Times New Roman"/>
          <w:u w:val="single"/>
        </w:rPr>
        <w:t>Documents</w:t>
      </w:r>
    </w:p>
    <w:p w14:paraId="62651FC3" w14:textId="32EAE849" w:rsidR="00F650FB" w:rsidRPr="004A50FE" w:rsidRDefault="00F650FB" w:rsidP="00DA3AE8">
      <w:pPr>
        <w:pStyle w:val="ListParagraph"/>
        <w:numPr>
          <w:ilvl w:val="0"/>
          <w:numId w:val="15"/>
        </w:numPr>
        <w:rPr>
          <w:rFonts w:ascii="Times New Roman" w:hAnsi="Times New Roman" w:cs="Times New Roman"/>
        </w:rPr>
      </w:pPr>
      <w:r w:rsidRPr="004A50FE">
        <w:rPr>
          <w:rFonts w:ascii="Times New Roman" w:hAnsi="Times New Roman" w:cs="Times New Roman"/>
        </w:rPr>
        <w:t xml:space="preserve">John Rollin Ridge/Yellow Bird, </w:t>
      </w:r>
      <w:r w:rsidR="0049308C" w:rsidRPr="004A50FE">
        <w:rPr>
          <w:rFonts w:ascii="Times New Roman" w:hAnsi="Times New Roman" w:cs="Times New Roman"/>
          <w:i/>
        </w:rPr>
        <w:t>The Life and Adventures of Joaquí</w:t>
      </w:r>
      <w:r w:rsidRPr="004A50FE">
        <w:rPr>
          <w:rFonts w:ascii="Times New Roman" w:hAnsi="Times New Roman" w:cs="Times New Roman"/>
          <w:i/>
        </w:rPr>
        <w:t>n Murieta</w:t>
      </w:r>
      <w:r w:rsidRPr="004A50FE">
        <w:rPr>
          <w:rFonts w:ascii="Times New Roman" w:hAnsi="Times New Roman" w:cs="Times New Roman"/>
        </w:rPr>
        <w:t xml:space="preserve"> (1854)</w:t>
      </w:r>
    </w:p>
    <w:p w14:paraId="251D9F26" w14:textId="2056C766" w:rsidR="000B2D93" w:rsidRPr="004A50FE" w:rsidRDefault="000B2D93" w:rsidP="00DA3AE8">
      <w:pPr>
        <w:pStyle w:val="ListParagraph"/>
        <w:numPr>
          <w:ilvl w:val="0"/>
          <w:numId w:val="15"/>
        </w:numPr>
        <w:rPr>
          <w:rFonts w:ascii="Times New Roman" w:hAnsi="Times New Roman" w:cs="Times New Roman"/>
        </w:rPr>
      </w:pPr>
      <w:r w:rsidRPr="004A50FE">
        <w:rPr>
          <w:rFonts w:ascii="Times New Roman" w:hAnsi="Times New Roman" w:cs="Times New Roman"/>
        </w:rPr>
        <w:t xml:space="preserve">“Juan Bandini Envisions an International Future for California,” (1830) in </w:t>
      </w:r>
      <w:r w:rsidRPr="004A50FE">
        <w:rPr>
          <w:rFonts w:ascii="Times New Roman" w:hAnsi="Times New Roman" w:cs="Times New Roman"/>
          <w:i/>
        </w:rPr>
        <w:t>Major Problems in the History of North American Borderlands</w:t>
      </w:r>
      <w:r w:rsidR="0081471F">
        <w:rPr>
          <w:rFonts w:ascii="Times New Roman" w:hAnsi="Times New Roman" w:cs="Times New Roman"/>
        </w:rPr>
        <w:t>, pp. 243-244.</w:t>
      </w:r>
    </w:p>
    <w:p w14:paraId="0483624E" w14:textId="77777777" w:rsidR="00533E65" w:rsidRPr="004A50FE" w:rsidRDefault="00533E65" w:rsidP="007C2A44">
      <w:pPr>
        <w:rPr>
          <w:rFonts w:ascii="Times New Roman" w:hAnsi="Times New Roman" w:cs="Times New Roman"/>
          <w:highlight w:val="yellow"/>
        </w:rPr>
      </w:pPr>
    </w:p>
    <w:p w14:paraId="3F5EF0C6" w14:textId="77777777" w:rsidR="00533E65" w:rsidRPr="004A50FE" w:rsidRDefault="00533E65" w:rsidP="00F650FB">
      <w:pPr>
        <w:rPr>
          <w:rFonts w:ascii="Times New Roman" w:hAnsi="Times New Roman" w:cs="Times New Roman"/>
          <w:highlight w:val="yellow"/>
        </w:rPr>
      </w:pPr>
    </w:p>
    <w:p w14:paraId="54DE902A" w14:textId="4206EC7E" w:rsidR="00F650FB" w:rsidRPr="001D49A5" w:rsidRDefault="00F650FB" w:rsidP="00F650FB">
      <w:pPr>
        <w:rPr>
          <w:rFonts w:ascii="Times New Roman" w:hAnsi="Times New Roman" w:cs="Times New Roman"/>
          <w:b/>
        </w:rPr>
      </w:pPr>
      <w:r w:rsidRPr="001D49A5">
        <w:rPr>
          <w:rFonts w:ascii="Times New Roman" w:hAnsi="Times New Roman" w:cs="Times New Roman"/>
          <w:b/>
        </w:rPr>
        <w:t xml:space="preserve">Week </w:t>
      </w:r>
      <w:r w:rsidR="0096760A" w:rsidRPr="001D49A5">
        <w:rPr>
          <w:rFonts w:ascii="Times New Roman" w:hAnsi="Times New Roman" w:cs="Times New Roman"/>
          <w:b/>
        </w:rPr>
        <w:t>7</w:t>
      </w:r>
      <w:r w:rsidRPr="001D49A5">
        <w:rPr>
          <w:rFonts w:ascii="Times New Roman" w:hAnsi="Times New Roman" w:cs="Times New Roman"/>
          <w:b/>
        </w:rPr>
        <w:t>—Sex Crimes and Culture Wars</w:t>
      </w:r>
      <w:r w:rsidR="00C06285" w:rsidRPr="001D49A5">
        <w:rPr>
          <w:rFonts w:ascii="Times New Roman" w:hAnsi="Times New Roman" w:cs="Times New Roman"/>
          <w:b/>
        </w:rPr>
        <w:t xml:space="preserve"> </w:t>
      </w:r>
      <w:r w:rsidR="0096760A" w:rsidRPr="001D49A5">
        <w:rPr>
          <w:rFonts w:ascii="Times New Roman" w:hAnsi="Times New Roman" w:cs="Times New Roman"/>
          <w:b/>
        </w:rPr>
        <w:t>(Feb. 20 &amp; 22)</w:t>
      </w:r>
    </w:p>
    <w:p w14:paraId="31B56272" w14:textId="77777777" w:rsidR="000C4A5E" w:rsidRPr="004A50FE" w:rsidRDefault="000C4A5E" w:rsidP="000C4A5E">
      <w:pPr>
        <w:rPr>
          <w:rFonts w:ascii="Times New Roman" w:hAnsi="Times New Roman" w:cs="Times New Roman"/>
          <w:u w:val="single"/>
        </w:rPr>
      </w:pPr>
      <w:r w:rsidRPr="004A50FE">
        <w:rPr>
          <w:rFonts w:ascii="Times New Roman" w:hAnsi="Times New Roman" w:cs="Times New Roman"/>
          <w:u w:val="single"/>
        </w:rPr>
        <w:t>Secondary readings</w:t>
      </w:r>
    </w:p>
    <w:p w14:paraId="206DE891" w14:textId="77777777" w:rsidR="002341D2" w:rsidRPr="004A50FE" w:rsidRDefault="002341D2" w:rsidP="002341D2">
      <w:pPr>
        <w:pStyle w:val="ListParagraph"/>
        <w:numPr>
          <w:ilvl w:val="0"/>
          <w:numId w:val="16"/>
        </w:numPr>
        <w:rPr>
          <w:rFonts w:ascii="Times New Roman" w:hAnsi="Times New Roman" w:cs="Times New Roman"/>
        </w:rPr>
      </w:pPr>
      <w:r w:rsidRPr="004A50FE">
        <w:rPr>
          <w:rFonts w:ascii="Times New Roman" w:hAnsi="Times New Roman" w:cs="Times New Roman"/>
        </w:rPr>
        <w:t xml:space="preserve">Cristina Rivera-Garza, “The Criminalization of the Syphilitic Body: Prostitutes, Health Crimes, and Society in Mexico City, 1867-1930,” in </w:t>
      </w:r>
      <w:r w:rsidRPr="004A50FE">
        <w:rPr>
          <w:rFonts w:ascii="Times New Roman" w:hAnsi="Times New Roman" w:cs="Times New Roman"/>
          <w:i/>
        </w:rPr>
        <w:t>CPLA</w:t>
      </w:r>
    </w:p>
    <w:p w14:paraId="56261A86" w14:textId="1CB9E78F" w:rsidR="00B27F2E" w:rsidRPr="004A50FE" w:rsidRDefault="002341D2" w:rsidP="002341D2">
      <w:pPr>
        <w:pStyle w:val="ListParagraph"/>
        <w:numPr>
          <w:ilvl w:val="0"/>
          <w:numId w:val="16"/>
        </w:numPr>
        <w:rPr>
          <w:rFonts w:ascii="Times New Roman" w:hAnsi="Times New Roman" w:cs="Times New Roman"/>
        </w:rPr>
      </w:pPr>
      <w:r w:rsidRPr="004A50FE">
        <w:rPr>
          <w:rFonts w:ascii="Times New Roman" w:hAnsi="Times New Roman" w:cs="Times New Roman"/>
        </w:rPr>
        <w:t xml:space="preserve">Donna J. Guy, “Girls in Prison: The Role of the Buenos Aires Casa Correcional de Mujeres as an Institution for Child Rescue, 1890-1940” in </w:t>
      </w:r>
      <w:r w:rsidRPr="004A50FE">
        <w:rPr>
          <w:rFonts w:ascii="Times New Roman" w:hAnsi="Times New Roman" w:cs="Times New Roman"/>
          <w:i/>
        </w:rPr>
        <w:t>CPLA</w:t>
      </w:r>
    </w:p>
    <w:p w14:paraId="6243C7F9" w14:textId="77777777" w:rsidR="00803BC2" w:rsidRPr="004A50FE" w:rsidRDefault="00803BC2" w:rsidP="000C4A5E">
      <w:pPr>
        <w:rPr>
          <w:rFonts w:ascii="Times New Roman" w:hAnsi="Times New Roman" w:cs="Times New Roman"/>
        </w:rPr>
      </w:pPr>
    </w:p>
    <w:p w14:paraId="5D5B8B19" w14:textId="059421EA" w:rsidR="00803BC2" w:rsidRPr="004A50FE" w:rsidRDefault="00803BC2" w:rsidP="00803BC2">
      <w:pPr>
        <w:jc w:val="right"/>
        <w:rPr>
          <w:rFonts w:ascii="Times New Roman" w:hAnsi="Times New Roman" w:cs="Times New Roman"/>
        </w:rPr>
      </w:pPr>
      <w:r w:rsidRPr="004A50FE">
        <w:rPr>
          <w:rFonts w:ascii="Times New Roman" w:hAnsi="Times New Roman" w:cs="Times New Roman"/>
        </w:rPr>
        <w:t>Supplementary reading:</w:t>
      </w:r>
    </w:p>
    <w:p w14:paraId="0ED4768D" w14:textId="1EE5CDB3" w:rsidR="00B27F2E" w:rsidRPr="00114326" w:rsidRDefault="00B27F2E" w:rsidP="00803BC2">
      <w:pPr>
        <w:jc w:val="right"/>
        <w:rPr>
          <w:rFonts w:ascii="Times New Roman" w:hAnsi="Times New Roman" w:cs="Times New Roman"/>
        </w:rPr>
      </w:pPr>
      <w:r w:rsidRPr="004A50FE">
        <w:rPr>
          <w:rFonts w:ascii="Times New Roman" w:hAnsi="Times New Roman" w:cs="Times New Roman"/>
        </w:rPr>
        <w:t xml:space="preserve">Olivia Maria Gomes de Cunha, “Learning to Serve: Intimacy, Morality, and Violence,” </w:t>
      </w:r>
      <w:r w:rsidRPr="004A50FE">
        <w:rPr>
          <w:rFonts w:ascii="Times New Roman" w:hAnsi="Times New Roman" w:cs="Times New Roman"/>
          <w:i/>
        </w:rPr>
        <w:t>HAHR</w:t>
      </w:r>
      <w:r w:rsidR="00803BC2" w:rsidRPr="004A50FE">
        <w:rPr>
          <w:rFonts w:ascii="Times New Roman" w:hAnsi="Times New Roman" w:cs="Times New Roman"/>
        </w:rPr>
        <w:t xml:space="preserve"> </w:t>
      </w:r>
      <w:r w:rsidRPr="00114326">
        <w:rPr>
          <w:rFonts w:ascii="Times New Roman" w:hAnsi="Times New Roman" w:cs="Times New Roman"/>
        </w:rPr>
        <w:t>Vol. 88, No. 3 (2008), pp. 455-491</w:t>
      </w:r>
    </w:p>
    <w:p w14:paraId="33206C36" w14:textId="77777777" w:rsidR="00533E65" w:rsidRPr="00114326" w:rsidRDefault="00533E65" w:rsidP="00533E65">
      <w:pPr>
        <w:jc w:val="right"/>
        <w:rPr>
          <w:rFonts w:ascii="Times New Roman" w:hAnsi="Times New Roman" w:cs="Times New Roman"/>
        </w:rPr>
      </w:pPr>
    </w:p>
    <w:p w14:paraId="3B3E2F29" w14:textId="77777777" w:rsidR="00C06285" w:rsidRPr="00114326" w:rsidRDefault="00C06285" w:rsidP="00F650FB">
      <w:pPr>
        <w:rPr>
          <w:rFonts w:ascii="Times New Roman" w:hAnsi="Times New Roman" w:cs="Times New Roman"/>
        </w:rPr>
      </w:pPr>
    </w:p>
    <w:p w14:paraId="5B49738D" w14:textId="46F63FB9" w:rsidR="0086499D" w:rsidRPr="00114326" w:rsidRDefault="00F650FB" w:rsidP="00F650FB">
      <w:pPr>
        <w:rPr>
          <w:rFonts w:ascii="Times New Roman" w:hAnsi="Times New Roman" w:cs="Times New Roman"/>
          <w:b/>
        </w:rPr>
      </w:pPr>
      <w:r w:rsidRPr="00114326">
        <w:rPr>
          <w:rFonts w:ascii="Times New Roman" w:hAnsi="Times New Roman" w:cs="Times New Roman"/>
          <w:b/>
        </w:rPr>
        <w:t xml:space="preserve">Week </w:t>
      </w:r>
      <w:r w:rsidR="0096760A" w:rsidRPr="00114326">
        <w:rPr>
          <w:rFonts w:ascii="Times New Roman" w:hAnsi="Times New Roman" w:cs="Times New Roman"/>
          <w:b/>
        </w:rPr>
        <w:t>8</w:t>
      </w:r>
      <w:r w:rsidRPr="00114326">
        <w:rPr>
          <w:rFonts w:ascii="Times New Roman" w:hAnsi="Times New Roman" w:cs="Times New Roman"/>
          <w:b/>
        </w:rPr>
        <w:t>—</w:t>
      </w:r>
      <w:r w:rsidR="00290CD0" w:rsidRPr="00114326">
        <w:rPr>
          <w:rFonts w:ascii="Times New Roman" w:hAnsi="Times New Roman" w:cs="Times New Roman"/>
          <w:b/>
        </w:rPr>
        <w:t>Incarceration</w:t>
      </w:r>
      <w:r w:rsidR="001B4F4B" w:rsidRPr="00114326">
        <w:rPr>
          <w:rFonts w:ascii="Times New Roman" w:hAnsi="Times New Roman" w:cs="Times New Roman"/>
          <w:b/>
        </w:rPr>
        <w:t xml:space="preserve"> and Medical Experimentation</w:t>
      </w:r>
      <w:r w:rsidR="00290CD0" w:rsidRPr="00114326">
        <w:rPr>
          <w:rFonts w:ascii="Times New Roman" w:hAnsi="Times New Roman" w:cs="Times New Roman"/>
          <w:b/>
        </w:rPr>
        <w:t xml:space="preserve"> in </w:t>
      </w:r>
      <w:r w:rsidR="001B4F4B" w:rsidRPr="00114326">
        <w:rPr>
          <w:rFonts w:ascii="Times New Roman" w:hAnsi="Times New Roman" w:cs="Times New Roman"/>
          <w:b/>
        </w:rPr>
        <w:t>Guatemala</w:t>
      </w:r>
      <w:r w:rsidR="00C06285" w:rsidRPr="00114326">
        <w:rPr>
          <w:rFonts w:ascii="Times New Roman" w:hAnsi="Times New Roman" w:cs="Times New Roman"/>
          <w:b/>
        </w:rPr>
        <w:t xml:space="preserve"> </w:t>
      </w:r>
      <w:r w:rsidR="0096760A" w:rsidRPr="00114326">
        <w:rPr>
          <w:rFonts w:ascii="Times New Roman" w:hAnsi="Times New Roman" w:cs="Times New Roman"/>
          <w:b/>
        </w:rPr>
        <w:t>(Feb. 27 &amp; March 1)</w:t>
      </w:r>
    </w:p>
    <w:p w14:paraId="070AC20B" w14:textId="36AE80CD" w:rsidR="00F650FB" w:rsidRPr="00114326" w:rsidRDefault="0086499D" w:rsidP="00F650FB">
      <w:pPr>
        <w:rPr>
          <w:rFonts w:ascii="Times New Roman" w:hAnsi="Times New Roman" w:cs="Times New Roman"/>
          <w:b/>
        </w:rPr>
      </w:pPr>
      <w:r w:rsidRPr="00114326">
        <w:rPr>
          <w:rFonts w:ascii="Times New Roman" w:hAnsi="Times New Roman" w:cs="Times New Roman"/>
          <w:u w:val="single"/>
        </w:rPr>
        <w:t>Documents</w:t>
      </w:r>
      <w:r w:rsidR="001B4F4B" w:rsidRPr="00114326">
        <w:rPr>
          <w:rFonts w:ascii="Times New Roman" w:hAnsi="Times New Roman" w:cs="Times New Roman"/>
          <w:b/>
        </w:rPr>
        <w:t xml:space="preserve"> </w:t>
      </w:r>
    </w:p>
    <w:p w14:paraId="78DE19B3" w14:textId="06BDEB2C" w:rsidR="0049308C" w:rsidRPr="00114326" w:rsidRDefault="00114326" w:rsidP="00983831">
      <w:pPr>
        <w:pStyle w:val="ListParagraph"/>
        <w:numPr>
          <w:ilvl w:val="0"/>
          <w:numId w:val="1"/>
        </w:numPr>
        <w:rPr>
          <w:rFonts w:ascii="Times New Roman" w:hAnsi="Times New Roman" w:cs="Times New Roman"/>
        </w:rPr>
      </w:pPr>
      <w:r w:rsidRPr="00114326">
        <w:rPr>
          <w:rFonts w:ascii="Times New Roman" w:hAnsi="Times New Roman" w:cs="Times New Roman"/>
        </w:rPr>
        <w:t xml:space="preserve">Browse </w:t>
      </w:r>
      <w:r w:rsidR="0049308C" w:rsidRPr="00114326">
        <w:rPr>
          <w:rFonts w:ascii="Times New Roman" w:hAnsi="Times New Roman" w:cs="Times New Roman"/>
        </w:rPr>
        <w:t>Letters</w:t>
      </w:r>
      <w:r w:rsidRPr="00114326">
        <w:rPr>
          <w:rFonts w:ascii="Times New Roman" w:hAnsi="Times New Roman" w:cs="Times New Roman"/>
        </w:rPr>
        <w:t xml:space="preserve"> and other materials from John C. Cutler at the National Archives website, here: &lt;https://www.archives.gov/research/health/cdc-cutler-records&gt;</w:t>
      </w:r>
    </w:p>
    <w:p w14:paraId="2C0A7E1A" w14:textId="23D3DA17" w:rsidR="00867266" w:rsidRPr="00114326" w:rsidRDefault="00290DFC" w:rsidP="00F650FB">
      <w:pPr>
        <w:rPr>
          <w:rFonts w:ascii="Times New Roman" w:hAnsi="Times New Roman" w:cs="Times New Roman"/>
          <w:u w:val="single"/>
        </w:rPr>
      </w:pPr>
      <w:r w:rsidRPr="00114326">
        <w:rPr>
          <w:rFonts w:ascii="Times New Roman" w:hAnsi="Times New Roman" w:cs="Times New Roman"/>
          <w:u w:val="single"/>
        </w:rPr>
        <w:t>Secondary readings</w:t>
      </w:r>
    </w:p>
    <w:p w14:paraId="2B28A6CA" w14:textId="41555220" w:rsidR="009C0660" w:rsidRPr="00BC5643" w:rsidRDefault="009C0660" w:rsidP="009C0660">
      <w:pPr>
        <w:pStyle w:val="ListParagraph"/>
        <w:numPr>
          <w:ilvl w:val="0"/>
          <w:numId w:val="31"/>
        </w:numPr>
        <w:rPr>
          <w:rFonts w:ascii="Times New Roman" w:eastAsia="Times New Roman" w:hAnsi="Times New Roman" w:cs="Times New Roman"/>
          <w:color w:val="000000" w:themeColor="text1"/>
        </w:rPr>
      </w:pPr>
      <w:r w:rsidRPr="00114326">
        <w:rPr>
          <w:rFonts w:ascii="Times New Roman" w:eastAsia="Times New Roman" w:hAnsi="Times New Roman" w:cs="Times New Roman"/>
          <w:color w:val="454545"/>
          <w:shd w:val="clear" w:color="auto" w:fill="FFFFFF"/>
        </w:rPr>
        <w:t>Susan Reverby, "</w:t>
      </w:r>
      <w:r w:rsidRPr="00114326">
        <w:rPr>
          <w:rFonts w:ascii="Times New Roman" w:eastAsia="Times New Roman" w:hAnsi="Times New Roman" w:cs="Times New Roman"/>
          <w:color w:val="000000" w:themeColor="text1"/>
          <w:shd w:val="clear" w:color="auto" w:fill="FFFFFF"/>
        </w:rPr>
        <w:t>Normal Exposure</w:t>
      </w:r>
      <w:r w:rsidRPr="004A50FE">
        <w:rPr>
          <w:rFonts w:ascii="Times New Roman" w:eastAsia="Times New Roman" w:hAnsi="Times New Roman" w:cs="Times New Roman"/>
          <w:color w:val="000000" w:themeColor="text1"/>
          <w:shd w:val="clear" w:color="auto" w:fill="FFFFFF"/>
        </w:rPr>
        <w:t xml:space="preserve">" and Inoculation Syphilis: A PHS "Tuskegee" Doctor in Guatemala, </w:t>
      </w:r>
      <w:r w:rsidRPr="00BC5643">
        <w:rPr>
          <w:rFonts w:ascii="Times New Roman" w:eastAsia="Times New Roman" w:hAnsi="Times New Roman" w:cs="Times New Roman"/>
          <w:color w:val="000000" w:themeColor="text1"/>
          <w:shd w:val="clear" w:color="auto" w:fill="FFFFFF"/>
        </w:rPr>
        <w:t>1946-1948. </w:t>
      </w:r>
      <w:r w:rsidRPr="00BC5643">
        <w:rPr>
          <w:rFonts w:ascii="Times New Roman" w:eastAsia="Times New Roman" w:hAnsi="Times New Roman" w:cs="Times New Roman"/>
          <w:i/>
          <w:iCs/>
          <w:color w:val="000000" w:themeColor="text1"/>
        </w:rPr>
        <w:t>Journal of Policy History</w:t>
      </w:r>
      <w:r w:rsidRPr="00BC5643">
        <w:rPr>
          <w:rFonts w:ascii="Times New Roman" w:eastAsia="Times New Roman" w:hAnsi="Times New Roman" w:cs="Times New Roman"/>
          <w:i/>
          <w:iCs/>
          <w:color w:val="000000" w:themeColor="text1"/>
          <w:shd w:val="clear" w:color="auto" w:fill="FFFFFF"/>
        </w:rPr>
        <w:t> </w:t>
      </w:r>
      <w:r w:rsidR="004A50FE" w:rsidRPr="00BC5643">
        <w:rPr>
          <w:rFonts w:ascii="Times New Roman" w:eastAsia="Times New Roman" w:hAnsi="Times New Roman" w:cs="Times New Roman"/>
          <w:color w:val="000000" w:themeColor="text1"/>
          <w:shd w:val="clear" w:color="auto" w:fill="FFFFFF"/>
        </w:rPr>
        <w:t>Vol. 12</w:t>
      </w:r>
      <w:r w:rsidRPr="00BC5643">
        <w:rPr>
          <w:rFonts w:ascii="Times New Roman" w:eastAsia="Times New Roman" w:hAnsi="Times New Roman" w:cs="Times New Roman"/>
          <w:color w:val="000000" w:themeColor="text1"/>
          <w:shd w:val="clear" w:color="auto" w:fill="FFFFFF"/>
        </w:rPr>
        <w:t xml:space="preserve">, </w:t>
      </w:r>
      <w:r w:rsidR="004A50FE" w:rsidRPr="00BC5643">
        <w:rPr>
          <w:rFonts w:ascii="Times New Roman" w:eastAsia="Times New Roman" w:hAnsi="Times New Roman" w:cs="Times New Roman"/>
          <w:color w:val="000000" w:themeColor="text1"/>
          <w:shd w:val="clear" w:color="auto" w:fill="FFFFFF"/>
        </w:rPr>
        <w:t xml:space="preserve">No. 1 (2011), </w:t>
      </w:r>
      <w:r w:rsidRPr="00BC5643">
        <w:rPr>
          <w:rFonts w:ascii="Times New Roman" w:eastAsia="Times New Roman" w:hAnsi="Times New Roman" w:cs="Times New Roman"/>
          <w:color w:val="000000" w:themeColor="text1"/>
          <w:shd w:val="clear" w:color="auto" w:fill="FFFFFF"/>
        </w:rPr>
        <w:t>pp. 6-28.</w:t>
      </w:r>
    </w:p>
    <w:p w14:paraId="3C37D09F" w14:textId="35EA36E8" w:rsidR="009C0660" w:rsidRPr="00BC5643" w:rsidRDefault="00BC5643" w:rsidP="00BC5643">
      <w:pPr>
        <w:pStyle w:val="ListParagraph"/>
        <w:numPr>
          <w:ilvl w:val="0"/>
          <w:numId w:val="31"/>
        </w:numPr>
        <w:rPr>
          <w:rFonts w:ascii="Times New Roman" w:eastAsia="Times New Roman" w:hAnsi="Times New Roman" w:cs="Times New Roman"/>
          <w:color w:val="000000" w:themeColor="text1"/>
        </w:rPr>
      </w:pPr>
      <w:r w:rsidRPr="00BC5643">
        <w:rPr>
          <w:rFonts w:ascii="Times New Roman" w:eastAsia="Times New Roman" w:hAnsi="Times New Roman" w:cs="Times New Roman"/>
          <w:iCs/>
          <w:color w:val="000000" w:themeColor="text1"/>
          <w:shd w:val="clear" w:color="auto" w:fill="FFFFFF"/>
        </w:rPr>
        <w:t xml:space="preserve">Browse </w:t>
      </w:r>
      <w:r w:rsidRPr="00BC5643">
        <w:rPr>
          <w:rFonts w:ascii="Times New Roman" w:eastAsia="Times New Roman" w:hAnsi="Times New Roman" w:cs="Times New Roman"/>
          <w:color w:val="000000" w:themeColor="text1"/>
          <w:shd w:val="clear" w:color="auto" w:fill="FFFFFF"/>
        </w:rPr>
        <w:t xml:space="preserve">Presidential Commission for </w:t>
      </w:r>
      <w:r>
        <w:rPr>
          <w:rFonts w:ascii="Times New Roman" w:eastAsia="Times New Roman" w:hAnsi="Times New Roman" w:cs="Times New Roman"/>
          <w:color w:val="000000" w:themeColor="text1"/>
          <w:shd w:val="clear" w:color="auto" w:fill="FFFFFF"/>
        </w:rPr>
        <w:t>the Study of Bioethical Issues,</w:t>
      </w:r>
      <w:r>
        <w:rPr>
          <w:rFonts w:ascii="Times New Roman" w:eastAsia="Times New Roman" w:hAnsi="Times New Roman" w:cs="Times New Roman"/>
          <w:color w:val="000000" w:themeColor="text1"/>
          <w:shd w:val="clear" w:color="auto" w:fill="FFFFFF"/>
        </w:rPr>
        <w:t xml:space="preserve"> </w:t>
      </w:r>
      <w:r w:rsidRPr="00BC5643">
        <w:rPr>
          <w:rFonts w:ascii="Times New Roman" w:eastAsia="Times New Roman" w:hAnsi="Times New Roman" w:cs="Times New Roman"/>
          <w:i/>
          <w:iCs/>
          <w:color w:val="000000" w:themeColor="text1"/>
          <w:shd w:val="clear" w:color="auto" w:fill="FFFFFF"/>
        </w:rPr>
        <w:t>Ethically Impossible: STD Research in Guatemala from 1946 to 1948</w:t>
      </w:r>
      <w:r w:rsidRPr="00BC5643">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September 2011.</w:t>
      </w:r>
    </w:p>
    <w:p w14:paraId="50ADF25E" w14:textId="77777777" w:rsidR="009C0660" w:rsidRPr="004A50FE" w:rsidRDefault="009C0660" w:rsidP="007D2358">
      <w:pPr>
        <w:jc w:val="right"/>
        <w:rPr>
          <w:rFonts w:ascii="Times New Roman" w:hAnsi="Times New Roman" w:cs="Times New Roman"/>
        </w:rPr>
      </w:pPr>
    </w:p>
    <w:p w14:paraId="6A0AC637" w14:textId="77777777" w:rsidR="007D2358" w:rsidRPr="004A50FE" w:rsidRDefault="007D2358" w:rsidP="007D2358">
      <w:pPr>
        <w:jc w:val="right"/>
        <w:rPr>
          <w:rFonts w:ascii="Times New Roman" w:hAnsi="Times New Roman" w:cs="Times New Roman"/>
        </w:rPr>
      </w:pPr>
      <w:r w:rsidRPr="004A50FE">
        <w:rPr>
          <w:rFonts w:ascii="Times New Roman" w:hAnsi="Times New Roman" w:cs="Times New Roman"/>
        </w:rPr>
        <w:t>Supplementary readings:</w:t>
      </w:r>
    </w:p>
    <w:p w14:paraId="6795B2E8" w14:textId="483D7A09" w:rsidR="00533E65" w:rsidRPr="004A50FE" w:rsidRDefault="00533E65" w:rsidP="00533E65">
      <w:pPr>
        <w:jc w:val="right"/>
        <w:rPr>
          <w:rFonts w:ascii="Times New Roman" w:hAnsi="Times New Roman" w:cs="Times New Roman"/>
        </w:rPr>
      </w:pPr>
      <w:r w:rsidRPr="004A50FE">
        <w:rPr>
          <w:rFonts w:ascii="Times New Roman" w:hAnsi="Times New Roman" w:cs="Times New Roman"/>
        </w:rPr>
        <w:t>Ben</w:t>
      </w:r>
      <w:r w:rsidR="00F53E2C" w:rsidRPr="004A50FE">
        <w:rPr>
          <w:rFonts w:ascii="Times New Roman" w:hAnsi="Times New Roman" w:cs="Times New Roman"/>
        </w:rPr>
        <w:t>jamin A.</w:t>
      </w:r>
      <w:r w:rsidRPr="004A50FE">
        <w:rPr>
          <w:rFonts w:ascii="Times New Roman" w:hAnsi="Times New Roman" w:cs="Times New Roman"/>
        </w:rPr>
        <w:t xml:space="preserve"> Cowan</w:t>
      </w:r>
      <w:r w:rsidR="007D2358" w:rsidRPr="004A50FE">
        <w:rPr>
          <w:rFonts w:ascii="Times New Roman" w:hAnsi="Times New Roman" w:cs="Times New Roman"/>
        </w:rPr>
        <w:t xml:space="preserve">, </w:t>
      </w:r>
      <w:r w:rsidR="00533D30" w:rsidRPr="004A50FE">
        <w:rPr>
          <w:rFonts w:ascii="Times New Roman" w:hAnsi="Times New Roman" w:cs="Times New Roman"/>
          <w:i/>
        </w:rPr>
        <w:t>Securing Sex: Morality and Repression in the Making of Cold War Brazil</w:t>
      </w:r>
      <w:r w:rsidR="00533D30" w:rsidRPr="004A50FE">
        <w:rPr>
          <w:rFonts w:ascii="Times New Roman" w:hAnsi="Times New Roman" w:cs="Times New Roman"/>
        </w:rPr>
        <w:t xml:space="preserve"> (Chapel Hill: University of North Carolina Press, 2016)</w:t>
      </w:r>
    </w:p>
    <w:p w14:paraId="689034EB" w14:textId="77777777" w:rsidR="00533E65" w:rsidRPr="004A50FE" w:rsidRDefault="00533E65" w:rsidP="00533E65">
      <w:pPr>
        <w:jc w:val="right"/>
        <w:rPr>
          <w:rFonts w:ascii="Times New Roman" w:hAnsi="Times New Roman" w:cs="Times New Roman"/>
          <w:strike/>
        </w:rPr>
      </w:pPr>
    </w:p>
    <w:p w14:paraId="50F6E563" w14:textId="77777777" w:rsidR="00853311" w:rsidRPr="004A50FE" w:rsidRDefault="00853311" w:rsidP="00533E65">
      <w:pPr>
        <w:jc w:val="right"/>
        <w:rPr>
          <w:rFonts w:ascii="Times New Roman" w:hAnsi="Times New Roman" w:cs="Times New Roman"/>
          <w:strike/>
        </w:rPr>
      </w:pPr>
    </w:p>
    <w:p w14:paraId="7AD431EC" w14:textId="77777777" w:rsidR="0096760A" w:rsidRPr="004A50FE" w:rsidRDefault="0096760A" w:rsidP="0096760A">
      <w:pPr>
        <w:jc w:val="center"/>
        <w:rPr>
          <w:rFonts w:ascii="Times New Roman" w:hAnsi="Times New Roman" w:cs="Times New Roman"/>
          <w:b/>
        </w:rPr>
      </w:pPr>
      <w:r w:rsidRPr="004A50FE">
        <w:rPr>
          <w:rFonts w:ascii="Times New Roman" w:hAnsi="Times New Roman" w:cs="Times New Roman"/>
          <w:b/>
        </w:rPr>
        <w:t>SPRING BREAK</w:t>
      </w:r>
    </w:p>
    <w:p w14:paraId="398C2E62" w14:textId="77777777" w:rsidR="0096760A" w:rsidRDefault="0096760A" w:rsidP="00F650FB">
      <w:pPr>
        <w:rPr>
          <w:rFonts w:ascii="Times New Roman" w:hAnsi="Times New Roman" w:cs="Times New Roman"/>
          <w:strike/>
        </w:rPr>
      </w:pPr>
    </w:p>
    <w:p w14:paraId="73B80B75" w14:textId="77777777" w:rsidR="007C2A44" w:rsidRPr="004A50FE" w:rsidRDefault="007C2A44" w:rsidP="00F650FB">
      <w:pPr>
        <w:rPr>
          <w:rFonts w:ascii="Times New Roman" w:hAnsi="Times New Roman" w:cs="Times New Roman"/>
          <w:strike/>
        </w:rPr>
      </w:pPr>
    </w:p>
    <w:p w14:paraId="099AEA33" w14:textId="7795E6DA" w:rsidR="00F650FB" w:rsidRPr="004A50FE" w:rsidRDefault="0096760A" w:rsidP="00F650FB">
      <w:pPr>
        <w:rPr>
          <w:rFonts w:ascii="Times New Roman" w:hAnsi="Times New Roman" w:cs="Times New Roman"/>
          <w:b/>
        </w:rPr>
      </w:pPr>
      <w:r w:rsidRPr="004A50FE">
        <w:rPr>
          <w:rFonts w:ascii="Times New Roman" w:hAnsi="Times New Roman" w:cs="Times New Roman"/>
          <w:b/>
        </w:rPr>
        <w:t>Week 9</w:t>
      </w:r>
      <w:r w:rsidR="00F650FB" w:rsidRPr="004A50FE">
        <w:rPr>
          <w:rFonts w:ascii="Times New Roman" w:hAnsi="Times New Roman" w:cs="Times New Roman"/>
          <w:b/>
        </w:rPr>
        <w:t>—</w:t>
      </w:r>
      <w:r w:rsidR="00F4591D" w:rsidRPr="004A50FE">
        <w:rPr>
          <w:rFonts w:ascii="Times New Roman" w:hAnsi="Times New Roman" w:cs="Times New Roman"/>
          <w:b/>
        </w:rPr>
        <w:t xml:space="preserve">Zoot Suit Riots: </w:t>
      </w:r>
      <w:r w:rsidR="00F650FB" w:rsidRPr="004A50FE">
        <w:rPr>
          <w:rFonts w:ascii="Times New Roman" w:hAnsi="Times New Roman" w:cs="Times New Roman"/>
          <w:b/>
        </w:rPr>
        <w:t xml:space="preserve">Latinos and </w:t>
      </w:r>
      <w:r w:rsidR="00F4591D" w:rsidRPr="004A50FE">
        <w:rPr>
          <w:rFonts w:ascii="Times New Roman" w:hAnsi="Times New Roman" w:cs="Times New Roman"/>
          <w:b/>
        </w:rPr>
        <w:t>War-Time Los Angeles</w:t>
      </w:r>
      <w:r w:rsidR="00C06285" w:rsidRPr="004A50FE">
        <w:rPr>
          <w:rFonts w:ascii="Times New Roman" w:hAnsi="Times New Roman" w:cs="Times New Roman"/>
          <w:b/>
        </w:rPr>
        <w:t xml:space="preserve"> </w:t>
      </w:r>
      <w:r w:rsidRPr="004A50FE">
        <w:rPr>
          <w:rFonts w:ascii="Times New Roman" w:hAnsi="Times New Roman" w:cs="Times New Roman"/>
          <w:b/>
        </w:rPr>
        <w:t>(March 13 &amp; 15)</w:t>
      </w:r>
    </w:p>
    <w:p w14:paraId="0EF57919" w14:textId="77777777" w:rsidR="001C43FD" w:rsidRPr="004A50FE" w:rsidRDefault="001C43FD" w:rsidP="001C43FD">
      <w:pPr>
        <w:rPr>
          <w:rFonts w:ascii="Times New Roman" w:hAnsi="Times New Roman" w:cs="Times New Roman"/>
          <w:color w:val="000000" w:themeColor="text1"/>
          <w:u w:val="single"/>
        </w:rPr>
      </w:pPr>
      <w:r w:rsidRPr="004A50FE">
        <w:rPr>
          <w:rFonts w:ascii="Times New Roman" w:hAnsi="Times New Roman" w:cs="Times New Roman"/>
          <w:color w:val="000000" w:themeColor="text1"/>
          <w:u w:val="single"/>
        </w:rPr>
        <w:t>Due: Group Project Proposal</w:t>
      </w:r>
    </w:p>
    <w:p w14:paraId="17174E2B" w14:textId="32D98EE0" w:rsidR="00F650FB" w:rsidRPr="004A50FE" w:rsidRDefault="00C9200F" w:rsidP="00F650FB">
      <w:pPr>
        <w:rPr>
          <w:rFonts w:ascii="Times New Roman" w:hAnsi="Times New Roman" w:cs="Times New Roman"/>
          <w:color w:val="000000" w:themeColor="text1"/>
          <w:u w:val="single"/>
        </w:rPr>
      </w:pPr>
      <w:r w:rsidRPr="004A50FE">
        <w:rPr>
          <w:rFonts w:ascii="Times New Roman" w:hAnsi="Times New Roman" w:cs="Times New Roman"/>
          <w:color w:val="000000" w:themeColor="text1"/>
          <w:u w:val="single"/>
        </w:rPr>
        <w:t>Documents</w:t>
      </w:r>
      <w:r w:rsidR="00F650FB" w:rsidRPr="004A50FE">
        <w:rPr>
          <w:rFonts w:ascii="Times New Roman" w:hAnsi="Times New Roman" w:cs="Times New Roman"/>
          <w:color w:val="000000" w:themeColor="text1"/>
          <w:u w:val="single"/>
        </w:rPr>
        <w:t xml:space="preserve"> </w:t>
      </w:r>
    </w:p>
    <w:p w14:paraId="20F92416" w14:textId="03DCDB9A" w:rsidR="00F650FB" w:rsidRPr="004A50FE" w:rsidRDefault="00F650FB" w:rsidP="00853311">
      <w:pPr>
        <w:pStyle w:val="ListParagraph"/>
        <w:numPr>
          <w:ilvl w:val="0"/>
          <w:numId w:val="28"/>
        </w:numPr>
        <w:rPr>
          <w:rFonts w:ascii="Times New Roman" w:hAnsi="Times New Roman" w:cs="Times New Roman"/>
          <w:color w:val="000000" w:themeColor="text1"/>
        </w:rPr>
      </w:pPr>
      <w:r w:rsidRPr="004A50FE">
        <w:rPr>
          <w:rFonts w:ascii="Times New Roman" w:hAnsi="Times New Roman" w:cs="Times New Roman"/>
          <w:color w:val="000000" w:themeColor="text1"/>
        </w:rPr>
        <w:t>Documents from the Sleepy Lagoon Trials, 1942-43</w:t>
      </w:r>
    </w:p>
    <w:p w14:paraId="10EA229B" w14:textId="24CDBD1E" w:rsidR="00F650FB" w:rsidRPr="004A50FE" w:rsidRDefault="00F650FB" w:rsidP="00853311">
      <w:pPr>
        <w:pStyle w:val="ListParagraph"/>
        <w:numPr>
          <w:ilvl w:val="0"/>
          <w:numId w:val="28"/>
        </w:numPr>
        <w:rPr>
          <w:rFonts w:ascii="Times New Roman" w:hAnsi="Times New Roman" w:cs="Times New Roman"/>
          <w:color w:val="000000" w:themeColor="text1"/>
        </w:rPr>
      </w:pPr>
      <w:r w:rsidRPr="004A50FE">
        <w:rPr>
          <w:rFonts w:ascii="Times New Roman" w:hAnsi="Times New Roman" w:cs="Times New Roman"/>
          <w:color w:val="000000" w:themeColor="text1"/>
        </w:rPr>
        <w:t>Photographs from “Zoot Suit Riots”</w:t>
      </w:r>
    </w:p>
    <w:p w14:paraId="013E5A25" w14:textId="7727B459" w:rsidR="00F650FB" w:rsidRPr="004A50FE" w:rsidRDefault="001C43FD" w:rsidP="00F650FB">
      <w:pPr>
        <w:rPr>
          <w:rFonts w:ascii="Times New Roman" w:hAnsi="Times New Roman" w:cs="Times New Roman"/>
          <w:color w:val="000000" w:themeColor="text1"/>
          <w:u w:val="single"/>
        </w:rPr>
      </w:pPr>
      <w:r w:rsidRPr="004A50FE">
        <w:rPr>
          <w:rFonts w:ascii="Times New Roman" w:hAnsi="Times New Roman" w:cs="Times New Roman"/>
          <w:color w:val="000000" w:themeColor="text1"/>
          <w:u w:val="single"/>
        </w:rPr>
        <w:t>Secondary readings</w:t>
      </w:r>
    </w:p>
    <w:p w14:paraId="506803B1" w14:textId="1A037A0B" w:rsidR="00533E65" w:rsidRPr="004A50FE" w:rsidRDefault="0075013A" w:rsidP="0075013A">
      <w:pPr>
        <w:pStyle w:val="ListParagraph"/>
        <w:numPr>
          <w:ilvl w:val="0"/>
          <w:numId w:val="29"/>
        </w:numPr>
        <w:rPr>
          <w:rFonts w:ascii="Times New Roman" w:hAnsi="Times New Roman" w:cs="Times New Roman"/>
          <w:color w:val="000000" w:themeColor="text1"/>
        </w:rPr>
      </w:pPr>
      <w:r w:rsidRPr="004A50FE">
        <w:rPr>
          <w:rFonts w:ascii="Times New Roman" w:hAnsi="Times New Roman" w:cs="Times New Roman"/>
          <w:color w:val="000000" w:themeColor="text1"/>
        </w:rPr>
        <w:t xml:space="preserve">Luis Alvarez, “Chapter 5. Zoot Violence in Los Angeles,” </w:t>
      </w:r>
      <w:r w:rsidR="00F76D6D" w:rsidRPr="004A50FE">
        <w:rPr>
          <w:rFonts w:ascii="Times New Roman" w:hAnsi="Times New Roman" w:cs="Times New Roman"/>
          <w:i/>
          <w:color w:val="000000" w:themeColor="text1"/>
        </w:rPr>
        <w:t>The Power of the Zoot</w:t>
      </w:r>
      <w:r w:rsidRPr="004A50FE">
        <w:rPr>
          <w:rFonts w:ascii="Times New Roman" w:hAnsi="Times New Roman" w:cs="Times New Roman"/>
          <w:i/>
          <w:color w:val="000000" w:themeColor="text1"/>
        </w:rPr>
        <w:t>: Youth Culture and Resistance During World War II</w:t>
      </w:r>
      <w:r w:rsidRPr="004A50FE">
        <w:rPr>
          <w:rFonts w:ascii="Times New Roman" w:hAnsi="Times New Roman" w:cs="Times New Roman"/>
          <w:color w:val="000000" w:themeColor="text1"/>
        </w:rPr>
        <w:t xml:space="preserve"> (Berkeley: University of California Press, 2008), pp. </w:t>
      </w:r>
      <w:r w:rsidR="00B415BB" w:rsidRPr="004A50FE">
        <w:rPr>
          <w:rFonts w:ascii="Times New Roman" w:hAnsi="Times New Roman" w:cs="Times New Roman"/>
          <w:color w:val="000000" w:themeColor="text1"/>
        </w:rPr>
        <w:t>155-199.</w:t>
      </w:r>
    </w:p>
    <w:p w14:paraId="7C86A138" w14:textId="77777777" w:rsidR="00F76D6D" w:rsidRPr="004A50FE" w:rsidRDefault="00F76D6D" w:rsidP="00C47B2D">
      <w:pPr>
        <w:rPr>
          <w:rFonts w:ascii="Times New Roman" w:hAnsi="Times New Roman" w:cs="Times New Roman"/>
          <w:color w:val="000000" w:themeColor="text1"/>
        </w:rPr>
      </w:pPr>
    </w:p>
    <w:p w14:paraId="22A2D56E" w14:textId="2E814B27" w:rsidR="00B415BB" w:rsidRPr="004A50FE" w:rsidRDefault="00B415BB" w:rsidP="00B415BB">
      <w:pPr>
        <w:jc w:val="right"/>
        <w:rPr>
          <w:rFonts w:ascii="Times New Roman" w:hAnsi="Times New Roman" w:cs="Times New Roman"/>
          <w:color w:val="000000" w:themeColor="text1"/>
        </w:rPr>
      </w:pPr>
      <w:r w:rsidRPr="004A50FE">
        <w:rPr>
          <w:rFonts w:ascii="Times New Roman" w:hAnsi="Times New Roman" w:cs="Times New Roman"/>
          <w:color w:val="000000" w:themeColor="text1"/>
        </w:rPr>
        <w:t>Supplementary reading:</w:t>
      </w:r>
    </w:p>
    <w:p w14:paraId="20A329A4" w14:textId="0E9C3755" w:rsidR="00B415BB" w:rsidRPr="004A50FE" w:rsidRDefault="00B415BB" w:rsidP="00B415BB">
      <w:pPr>
        <w:jc w:val="right"/>
        <w:rPr>
          <w:rFonts w:ascii="Times New Roman" w:hAnsi="Times New Roman" w:cs="Times New Roman"/>
          <w:color w:val="000000" w:themeColor="text1"/>
        </w:rPr>
      </w:pPr>
      <w:r w:rsidRPr="004A50FE">
        <w:rPr>
          <w:rFonts w:ascii="Times New Roman" w:hAnsi="Times New Roman" w:cs="Times New Roman"/>
          <w:color w:val="000000" w:themeColor="text1"/>
        </w:rPr>
        <w:t>Luis Alvarez, “Chapter 2. Class Politics and Juvenile Delinquency”</w:t>
      </w:r>
      <w:r w:rsidRPr="004A50FE">
        <w:rPr>
          <w:rFonts w:ascii="Times New Roman" w:hAnsi="Times New Roman" w:cs="Times New Roman"/>
          <w:i/>
          <w:color w:val="000000" w:themeColor="text1"/>
        </w:rPr>
        <w:t xml:space="preserve"> </w:t>
      </w:r>
      <w:r w:rsidRPr="004A50FE">
        <w:rPr>
          <w:rFonts w:ascii="Times New Roman" w:hAnsi="Times New Roman" w:cs="Times New Roman"/>
          <w:i/>
          <w:color w:val="000000" w:themeColor="text1"/>
        </w:rPr>
        <w:t>The Power of the Zoot: Youth Culture and Resistance During World War II</w:t>
      </w:r>
      <w:r w:rsidRPr="004A50FE">
        <w:rPr>
          <w:rFonts w:ascii="Times New Roman" w:hAnsi="Times New Roman" w:cs="Times New Roman"/>
          <w:color w:val="000000" w:themeColor="text1"/>
        </w:rPr>
        <w:t xml:space="preserve"> (Berkeley: University of California Press, 2008), pp. 42-75</w:t>
      </w:r>
      <w:r w:rsidRPr="004A50FE">
        <w:rPr>
          <w:rFonts w:ascii="Times New Roman" w:hAnsi="Times New Roman" w:cs="Times New Roman"/>
          <w:color w:val="000000" w:themeColor="text1"/>
        </w:rPr>
        <w:t>.</w:t>
      </w:r>
    </w:p>
    <w:p w14:paraId="5BE2A364" w14:textId="77777777" w:rsidR="00B415BB" w:rsidRPr="004A50FE" w:rsidRDefault="00B415BB" w:rsidP="00C47B2D">
      <w:pPr>
        <w:rPr>
          <w:rFonts w:ascii="Times New Roman" w:hAnsi="Times New Roman" w:cs="Times New Roman"/>
        </w:rPr>
      </w:pPr>
    </w:p>
    <w:p w14:paraId="5014FC02" w14:textId="76A55907" w:rsidR="00C47B2D" w:rsidRPr="004A50FE" w:rsidRDefault="0096760A" w:rsidP="00C47B2D">
      <w:pPr>
        <w:rPr>
          <w:rFonts w:ascii="Times New Roman" w:hAnsi="Times New Roman" w:cs="Times New Roman"/>
          <w:b/>
        </w:rPr>
      </w:pPr>
      <w:r w:rsidRPr="004A50FE">
        <w:rPr>
          <w:rFonts w:ascii="Times New Roman" w:hAnsi="Times New Roman" w:cs="Times New Roman"/>
          <w:b/>
        </w:rPr>
        <w:t>Week 10</w:t>
      </w:r>
      <w:r w:rsidR="006021E9" w:rsidRPr="004A50FE">
        <w:rPr>
          <w:rFonts w:ascii="Times New Roman" w:hAnsi="Times New Roman" w:cs="Times New Roman"/>
          <w:b/>
        </w:rPr>
        <w:t>—</w:t>
      </w:r>
      <w:r w:rsidR="00C47B2D" w:rsidRPr="004A50FE">
        <w:rPr>
          <w:rFonts w:ascii="Times New Roman" w:hAnsi="Times New Roman" w:cs="Times New Roman"/>
          <w:b/>
        </w:rPr>
        <w:t xml:space="preserve">Whither Reform? </w:t>
      </w:r>
      <w:r w:rsidRPr="004A50FE">
        <w:rPr>
          <w:rFonts w:ascii="Times New Roman" w:hAnsi="Times New Roman" w:cs="Times New Roman"/>
          <w:b/>
        </w:rPr>
        <w:t>(March 20 &amp; 22)</w:t>
      </w:r>
    </w:p>
    <w:p w14:paraId="5F4AF17A" w14:textId="591EC7CF" w:rsidR="00C9200F" w:rsidRPr="004A50FE" w:rsidRDefault="00C9200F" w:rsidP="00C47B2D">
      <w:pPr>
        <w:rPr>
          <w:rFonts w:ascii="Times New Roman" w:hAnsi="Times New Roman" w:cs="Times New Roman"/>
          <w:b/>
        </w:rPr>
      </w:pPr>
      <w:r w:rsidRPr="004A50FE">
        <w:rPr>
          <w:rFonts w:ascii="Times New Roman" w:hAnsi="Times New Roman" w:cs="Times New Roman"/>
          <w:u w:val="single"/>
        </w:rPr>
        <w:t>Documents</w:t>
      </w:r>
    </w:p>
    <w:p w14:paraId="36E7EFA3" w14:textId="7C913AC5" w:rsidR="000012DF" w:rsidRPr="004A50FE" w:rsidRDefault="009143CE" w:rsidP="00F53E2C">
      <w:pPr>
        <w:pStyle w:val="ListParagraph"/>
        <w:numPr>
          <w:ilvl w:val="0"/>
          <w:numId w:val="24"/>
        </w:numPr>
        <w:rPr>
          <w:rFonts w:ascii="Times New Roman" w:hAnsi="Times New Roman" w:cs="Times New Roman"/>
        </w:rPr>
      </w:pPr>
      <w:r w:rsidRPr="004A50FE">
        <w:rPr>
          <w:rFonts w:ascii="Times New Roman" w:hAnsi="Times New Roman" w:cs="Times New Roman"/>
        </w:rPr>
        <w:t xml:space="preserve">Excerpts, Joao Biehl, </w:t>
      </w:r>
      <w:r w:rsidRPr="004A50FE">
        <w:rPr>
          <w:rFonts w:ascii="Times New Roman" w:hAnsi="Times New Roman" w:cs="Times New Roman"/>
          <w:i/>
        </w:rPr>
        <w:t xml:space="preserve">Vita: Life in a Zone of Social </w:t>
      </w:r>
      <w:r w:rsidR="001F003A" w:rsidRPr="004A50FE">
        <w:rPr>
          <w:rFonts w:ascii="Times New Roman" w:hAnsi="Times New Roman" w:cs="Times New Roman"/>
        </w:rPr>
        <w:t>Abandonment</w:t>
      </w:r>
    </w:p>
    <w:p w14:paraId="4B292E0F" w14:textId="38434D35" w:rsidR="000012DF" w:rsidRPr="004A50FE" w:rsidRDefault="000012DF" w:rsidP="00F53E2C">
      <w:pPr>
        <w:pStyle w:val="ListParagraph"/>
        <w:numPr>
          <w:ilvl w:val="0"/>
          <w:numId w:val="24"/>
        </w:numPr>
        <w:rPr>
          <w:rFonts w:ascii="Times New Roman" w:hAnsi="Times New Roman" w:cs="Times New Roman"/>
        </w:rPr>
      </w:pPr>
      <w:r w:rsidRPr="004A50FE">
        <w:rPr>
          <w:rFonts w:ascii="Times New Roman" w:hAnsi="Times New Roman" w:cs="Times New Roman"/>
        </w:rPr>
        <w:t xml:space="preserve">Excerpts, </w:t>
      </w:r>
      <w:r w:rsidRPr="004A50FE">
        <w:rPr>
          <w:rFonts w:ascii="Times New Roman" w:hAnsi="Times New Roman" w:cs="Times New Roman"/>
        </w:rPr>
        <w:t xml:space="preserve">Angela Davis, </w:t>
      </w:r>
      <w:r w:rsidRPr="004A50FE">
        <w:rPr>
          <w:rFonts w:ascii="Times New Roman" w:hAnsi="Times New Roman" w:cs="Times New Roman"/>
          <w:i/>
        </w:rPr>
        <w:t>Are Prisons Obsolete?</w:t>
      </w:r>
      <w:r w:rsidRPr="004A50FE">
        <w:rPr>
          <w:rFonts w:ascii="Times New Roman" w:hAnsi="Times New Roman" w:cs="Times New Roman"/>
        </w:rPr>
        <w:t xml:space="preserve"> (2003)</w:t>
      </w:r>
    </w:p>
    <w:p w14:paraId="7E2298B7" w14:textId="2233665C" w:rsidR="00DA3AE8" w:rsidRPr="004A50FE" w:rsidRDefault="00DA3AE8" w:rsidP="00F53E2C">
      <w:pPr>
        <w:pStyle w:val="ListParagraph"/>
        <w:numPr>
          <w:ilvl w:val="0"/>
          <w:numId w:val="24"/>
        </w:numPr>
        <w:rPr>
          <w:rFonts w:ascii="Times New Roman" w:hAnsi="Times New Roman" w:cs="Times New Roman"/>
        </w:rPr>
      </w:pPr>
      <w:r w:rsidRPr="004A50FE">
        <w:rPr>
          <w:rFonts w:ascii="Times New Roman" w:hAnsi="Times New Roman" w:cs="Times New Roman"/>
        </w:rPr>
        <w:t xml:space="preserve">Carlos Aguirre, “Disputed Views of Incarceration in Lima, 1890-1930: The Prisoners’ Agenda for Prison Reform,” in </w:t>
      </w:r>
      <w:r w:rsidRPr="004A50FE">
        <w:rPr>
          <w:rFonts w:ascii="Times New Roman" w:hAnsi="Times New Roman" w:cs="Times New Roman"/>
          <w:i/>
        </w:rPr>
        <w:t>CPLA</w:t>
      </w:r>
    </w:p>
    <w:p w14:paraId="28EAABB8" w14:textId="77777777" w:rsidR="00DA3AE8" w:rsidRPr="004A50FE" w:rsidRDefault="00DA3AE8" w:rsidP="003A2D81">
      <w:pPr>
        <w:jc w:val="right"/>
        <w:rPr>
          <w:rFonts w:ascii="Times New Roman" w:hAnsi="Times New Roman" w:cs="Times New Roman"/>
        </w:rPr>
      </w:pPr>
    </w:p>
    <w:p w14:paraId="14EB55A0" w14:textId="31641D05" w:rsidR="001F003A" w:rsidRPr="004A50FE" w:rsidRDefault="003A2D81" w:rsidP="003A2D81">
      <w:pPr>
        <w:jc w:val="right"/>
        <w:rPr>
          <w:rFonts w:ascii="Times New Roman" w:hAnsi="Times New Roman" w:cs="Times New Roman"/>
        </w:rPr>
      </w:pPr>
      <w:r w:rsidRPr="004A50FE">
        <w:rPr>
          <w:rFonts w:ascii="Times New Roman" w:hAnsi="Times New Roman" w:cs="Times New Roman"/>
        </w:rPr>
        <w:t>Supplementary</w:t>
      </w:r>
      <w:r w:rsidR="004A50FE">
        <w:rPr>
          <w:rFonts w:ascii="Times New Roman" w:hAnsi="Times New Roman" w:cs="Times New Roman"/>
        </w:rPr>
        <w:t xml:space="preserve"> reading</w:t>
      </w:r>
      <w:r w:rsidR="007D2358" w:rsidRPr="004A50FE">
        <w:rPr>
          <w:rFonts w:ascii="Times New Roman" w:hAnsi="Times New Roman" w:cs="Times New Roman"/>
        </w:rPr>
        <w:t>:</w:t>
      </w:r>
    </w:p>
    <w:p w14:paraId="0FAF994E" w14:textId="459E5828" w:rsidR="003A2D81" w:rsidRPr="004A50FE" w:rsidRDefault="003A2D81" w:rsidP="003A2D81">
      <w:pPr>
        <w:jc w:val="right"/>
        <w:rPr>
          <w:rFonts w:ascii="Times New Roman" w:hAnsi="Times New Roman" w:cs="Times New Roman"/>
        </w:rPr>
      </w:pPr>
      <w:r w:rsidRPr="004A50FE">
        <w:rPr>
          <w:rFonts w:ascii="Times New Roman" w:hAnsi="Times New Roman" w:cs="Times New Roman"/>
        </w:rPr>
        <w:t>Marcos Luiz B</w:t>
      </w:r>
      <w:r w:rsidR="001F003A" w:rsidRPr="004A50FE">
        <w:rPr>
          <w:rFonts w:ascii="Times New Roman" w:hAnsi="Times New Roman" w:cs="Times New Roman"/>
        </w:rPr>
        <w:t>retas</w:t>
      </w:r>
      <w:r w:rsidRPr="004A50FE">
        <w:rPr>
          <w:rFonts w:ascii="Times New Roman" w:hAnsi="Times New Roman" w:cs="Times New Roman"/>
        </w:rPr>
        <w:t xml:space="preserve">, “What the Eyes Can’t See: Stories from Rio de Janeiro’s Prisons,” </w:t>
      </w:r>
      <w:r w:rsidRPr="004A50FE">
        <w:rPr>
          <w:rFonts w:ascii="Times New Roman" w:hAnsi="Times New Roman" w:cs="Times New Roman"/>
          <w:i/>
        </w:rPr>
        <w:t>The Birth of the Penitentiary in Latin America</w:t>
      </w:r>
      <w:r w:rsidRPr="004A50FE">
        <w:rPr>
          <w:rFonts w:ascii="Times New Roman" w:hAnsi="Times New Roman" w:cs="Times New Roman"/>
        </w:rPr>
        <w:t>, pp. 101-122</w:t>
      </w:r>
      <w:r w:rsidR="00780648" w:rsidRPr="004A50FE">
        <w:rPr>
          <w:rFonts w:ascii="Times New Roman" w:hAnsi="Times New Roman" w:cs="Times New Roman"/>
        </w:rPr>
        <w:t>.</w:t>
      </w:r>
    </w:p>
    <w:p w14:paraId="2ED2E69F" w14:textId="77777777" w:rsidR="003A2D81" w:rsidRDefault="003A2D81" w:rsidP="00F650FB">
      <w:pPr>
        <w:rPr>
          <w:rFonts w:ascii="Times New Roman" w:hAnsi="Times New Roman" w:cs="Times New Roman"/>
          <w:b/>
        </w:rPr>
      </w:pPr>
    </w:p>
    <w:p w14:paraId="769C8887" w14:textId="77777777" w:rsidR="007C2A44" w:rsidRPr="004A50FE" w:rsidRDefault="007C2A44" w:rsidP="00F650FB">
      <w:pPr>
        <w:rPr>
          <w:rFonts w:ascii="Times New Roman" w:hAnsi="Times New Roman" w:cs="Times New Roman"/>
          <w:b/>
        </w:rPr>
      </w:pPr>
    </w:p>
    <w:p w14:paraId="464D5770" w14:textId="71ECF463" w:rsidR="00C47B2D" w:rsidRPr="004A50FE" w:rsidRDefault="0096760A" w:rsidP="00F650FB">
      <w:pPr>
        <w:rPr>
          <w:rFonts w:ascii="Times New Roman" w:hAnsi="Times New Roman" w:cs="Times New Roman"/>
          <w:b/>
        </w:rPr>
      </w:pPr>
      <w:r w:rsidRPr="004A50FE">
        <w:rPr>
          <w:rFonts w:ascii="Times New Roman" w:hAnsi="Times New Roman" w:cs="Times New Roman"/>
          <w:b/>
        </w:rPr>
        <w:t>Week 11</w:t>
      </w:r>
      <w:r w:rsidR="006021E9" w:rsidRPr="004A50FE">
        <w:rPr>
          <w:rFonts w:ascii="Times New Roman" w:hAnsi="Times New Roman" w:cs="Times New Roman"/>
          <w:b/>
        </w:rPr>
        <w:t>—</w:t>
      </w:r>
      <w:r w:rsidR="00C47B2D" w:rsidRPr="004A50FE">
        <w:rPr>
          <w:rFonts w:ascii="Times New Roman" w:hAnsi="Times New Roman" w:cs="Times New Roman"/>
          <w:b/>
        </w:rPr>
        <w:t xml:space="preserve">Criminalization of </w:t>
      </w:r>
      <w:r w:rsidR="007B5213" w:rsidRPr="004A50FE">
        <w:rPr>
          <w:rFonts w:ascii="Times New Roman" w:hAnsi="Times New Roman" w:cs="Times New Roman"/>
          <w:b/>
        </w:rPr>
        <w:t>Political Dissent</w:t>
      </w:r>
      <w:r w:rsidR="00C06285" w:rsidRPr="004A50FE">
        <w:rPr>
          <w:rFonts w:ascii="Times New Roman" w:hAnsi="Times New Roman" w:cs="Times New Roman"/>
          <w:b/>
        </w:rPr>
        <w:t xml:space="preserve"> </w:t>
      </w:r>
      <w:r w:rsidRPr="004A50FE">
        <w:rPr>
          <w:rFonts w:ascii="Times New Roman" w:hAnsi="Times New Roman" w:cs="Times New Roman"/>
          <w:b/>
        </w:rPr>
        <w:t>(March 27 &amp; 29)</w:t>
      </w:r>
    </w:p>
    <w:p w14:paraId="20202FBE" w14:textId="3C16E511" w:rsidR="00983831" w:rsidRPr="004A50FE" w:rsidRDefault="007C112F" w:rsidP="009143CE">
      <w:pPr>
        <w:rPr>
          <w:rFonts w:ascii="Times New Roman" w:hAnsi="Times New Roman" w:cs="Times New Roman"/>
        </w:rPr>
      </w:pPr>
      <w:r w:rsidRPr="004A50FE">
        <w:rPr>
          <w:rFonts w:ascii="Times New Roman" w:hAnsi="Times New Roman" w:cs="Times New Roman"/>
          <w:u w:val="single"/>
        </w:rPr>
        <w:t>Documents</w:t>
      </w:r>
    </w:p>
    <w:p w14:paraId="63673528" w14:textId="77777777" w:rsidR="001F003A" w:rsidRPr="004A50FE" w:rsidRDefault="001F003A" w:rsidP="00F53E2C">
      <w:pPr>
        <w:pStyle w:val="ListParagraph"/>
        <w:numPr>
          <w:ilvl w:val="0"/>
          <w:numId w:val="25"/>
        </w:numPr>
        <w:rPr>
          <w:rFonts w:ascii="Times New Roman" w:hAnsi="Times New Roman" w:cs="Times New Roman"/>
        </w:rPr>
      </w:pPr>
      <w:r w:rsidRPr="004A50FE">
        <w:rPr>
          <w:rFonts w:ascii="Times New Roman" w:hAnsi="Times New Roman" w:cs="Times New Roman"/>
        </w:rPr>
        <w:t>TBD</w:t>
      </w:r>
    </w:p>
    <w:p w14:paraId="5EFB4C48" w14:textId="77777777" w:rsidR="001F003A" w:rsidRPr="004A50FE" w:rsidRDefault="001F003A" w:rsidP="001F003A">
      <w:pPr>
        <w:rPr>
          <w:rFonts w:ascii="Times New Roman" w:hAnsi="Times New Roman" w:cs="Times New Roman"/>
          <w:u w:val="single"/>
        </w:rPr>
      </w:pPr>
      <w:r w:rsidRPr="004A50FE">
        <w:rPr>
          <w:rFonts w:ascii="Times New Roman" w:hAnsi="Times New Roman" w:cs="Times New Roman"/>
          <w:u w:val="single"/>
        </w:rPr>
        <w:t>Secondary readings</w:t>
      </w:r>
    </w:p>
    <w:p w14:paraId="245625DB" w14:textId="43D58342" w:rsidR="001F003A" w:rsidRPr="004A50FE" w:rsidRDefault="009143CE" w:rsidP="00F53E2C">
      <w:pPr>
        <w:pStyle w:val="ListParagraph"/>
        <w:numPr>
          <w:ilvl w:val="0"/>
          <w:numId w:val="25"/>
        </w:numPr>
        <w:rPr>
          <w:rFonts w:ascii="Times New Roman" w:hAnsi="Times New Roman" w:cs="Times New Roman"/>
        </w:rPr>
      </w:pPr>
      <w:r w:rsidRPr="004A50FE">
        <w:rPr>
          <w:rFonts w:ascii="Times New Roman" w:hAnsi="Times New Roman" w:cs="Times New Roman"/>
        </w:rPr>
        <w:t>Valeria Manzano</w:t>
      </w:r>
      <w:r w:rsidR="007C112F" w:rsidRPr="004A50FE">
        <w:rPr>
          <w:rFonts w:ascii="Times New Roman" w:hAnsi="Times New Roman" w:cs="Times New Roman"/>
        </w:rPr>
        <w:t xml:space="preserve">, “The Creation of a Social Problem: Youth </w:t>
      </w:r>
      <w:r w:rsidR="00F21767" w:rsidRPr="004A50FE">
        <w:rPr>
          <w:rFonts w:ascii="Times New Roman" w:hAnsi="Times New Roman" w:cs="Times New Roman"/>
        </w:rPr>
        <w:t xml:space="preserve">Culture, Drugs, and Politics in </w:t>
      </w:r>
      <w:r w:rsidR="007C112F" w:rsidRPr="004A50FE">
        <w:rPr>
          <w:rFonts w:ascii="Times New Roman" w:hAnsi="Times New Roman" w:cs="Times New Roman"/>
        </w:rPr>
        <w:t xml:space="preserve">War,” </w:t>
      </w:r>
      <w:r w:rsidR="00FB3460" w:rsidRPr="004A50FE">
        <w:rPr>
          <w:rFonts w:ascii="Times New Roman" w:hAnsi="Times New Roman" w:cs="Times New Roman"/>
          <w:i/>
        </w:rPr>
        <w:t>HAHR</w:t>
      </w:r>
      <w:r w:rsidR="00FB3460" w:rsidRPr="004A50FE">
        <w:rPr>
          <w:rFonts w:ascii="Times New Roman" w:hAnsi="Times New Roman" w:cs="Times New Roman"/>
        </w:rPr>
        <w:t xml:space="preserve"> </w:t>
      </w:r>
      <w:r w:rsidR="007C112F" w:rsidRPr="004A50FE">
        <w:rPr>
          <w:rFonts w:ascii="Times New Roman" w:hAnsi="Times New Roman" w:cs="Times New Roman"/>
        </w:rPr>
        <w:t>Vol. 95, No. 1</w:t>
      </w:r>
      <w:r w:rsidR="00FB3460" w:rsidRPr="004A50FE">
        <w:rPr>
          <w:rFonts w:ascii="Times New Roman" w:hAnsi="Times New Roman" w:cs="Times New Roman"/>
        </w:rPr>
        <w:t xml:space="preserve"> (Feb., 2015), pp.</w:t>
      </w:r>
      <w:r w:rsidR="007C112F" w:rsidRPr="004A50FE">
        <w:rPr>
          <w:rFonts w:ascii="Times New Roman" w:hAnsi="Times New Roman" w:cs="Times New Roman"/>
        </w:rPr>
        <w:t xml:space="preserve"> 37-69</w:t>
      </w:r>
      <w:r w:rsidR="00FB3460" w:rsidRPr="004A50FE">
        <w:rPr>
          <w:rFonts w:ascii="Times New Roman" w:hAnsi="Times New Roman" w:cs="Times New Roman"/>
        </w:rPr>
        <w:t>.</w:t>
      </w:r>
    </w:p>
    <w:p w14:paraId="1CF69F55" w14:textId="07645FFE" w:rsidR="005B7E11" w:rsidRPr="004A50FE" w:rsidRDefault="005B7E11" w:rsidP="00F53E2C">
      <w:pPr>
        <w:pStyle w:val="ListParagraph"/>
        <w:numPr>
          <w:ilvl w:val="0"/>
          <w:numId w:val="25"/>
        </w:numPr>
        <w:rPr>
          <w:rFonts w:ascii="Times New Roman" w:hAnsi="Times New Roman" w:cs="Times New Roman"/>
        </w:rPr>
      </w:pPr>
      <w:r w:rsidRPr="004A50FE">
        <w:rPr>
          <w:rFonts w:ascii="Times New Roman" w:hAnsi="Times New Roman" w:cs="Times New Roman"/>
        </w:rPr>
        <w:t>Ben Cowan, “‘Why Hasn’t This Teacher Been Shot?’ Mor</w:t>
      </w:r>
      <w:r w:rsidR="00F53E2C" w:rsidRPr="004A50FE">
        <w:rPr>
          <w:rFonts w:ascii="Times New Roman" w:hAnsi="Times New Roman" w:cs="Times New Roman"/>
        </w:rPr>
        <w:t xml:space="preserve">al-Sexual Panic, the Repressive </w:t>
      </w:r>
      <w:r w:rsidRPr="004A50FE">
        <w:rPr>
          <w:rFonts w:ascii="Times New Roman" w:hAnsi="Times New Roman" w:cs="Times New Roman"/>
        </w:rPr>
        <w:t xml:space="preserve">Right, and Brazil’s National Security State,” </w:t>
      </w:r>
      <w:r w:rsidRPr="004A50FE">
        <w:rPr>
          <w:rFonts w:ascii="Times New Roman" w:hAnsi="Times New Roman" w:cs="Times New Roman"/>
          <w:i/>
        </w:rPr>
        <w:t>HAHR</w:t>
      </w:r>
      <w:r w:rsidRPr="004A50FE">
        <w:rPr>
          <w:rFonts w:ascii="Times New Roman" w:hAnsi="Times New Roman" w:cs="Times New Roman"/>
        </w:rPr>
        <w:t xml:space="preserve"> 92:3 (2012): 403-436</w:t>
      </w:r>
      <w:r w:rsidR="007D2358" w:rsidRPr="004A50FE">
        <w:rPr>
          <w:rFonts w:ascii="Times New Roman" w:hAnsi="Times New Roman" w:cs="Times New Roman"/>
        </w:rPr>
        <w:t>.</w:t>
      </w:r>
    </w:p>
    <w:p w14:paraId="01154175" w14:textId="77777777" w:rsidR="005B7E11" w:rsidRPr="004A50FE" w:rsidRDefault="005B7E11" w:rsidP="007C112F">
      <w:pPr>
        <w:jc w:val="right"/>
        <w:rPr>
          <w:rFonts w:ascii="Times New Roman" w:hAnsi="Times New Roman" w:cs="Times New Roman"/>
        </w:rPr>
      </w:pPr>
    </w:p>
    <w:p w14:paraId="5BEE96B7" w14:textId="77777777" w:rsidR="00533E65" w:rsidRPr="004A50FE" w:rsidRDefault="00533E65" w:rsidP="00F650FB">
      <w:pPr>
        <w:rPr>
          <w:rFonts w:ascii="Times New Roman" w:hAnsi="Times New Roman" w:cs="Times New Roman"/>
          <w:b/>
        </w:rPr>
      </w:pPr>
    </w:p>
    <w:p w14:paraId="24AE6AFD" w14:textId="33832F02" w:rsidR="00F650FB" w:rsidRPr="004A50FE" w:rsidRDefault="0096760A" w:rsidP="00F650FB">
      <w:pPr>
        <w:rPr>
          <w:rFonts w:ascii="Times New Roman" w:hAnsi="Times New Roman" w:cs="Times New Roman"/>
          <w:b/>
        </w:rPr>
      </w:pPr>
      <w:r w:rsidRPr="004A50FE">
        <w:rPr>
          <w:rFonts w:ascii="Times New Roman" w:hAnsi="Times New Roman" w:cs="Times New Roman"/>
          <w:b/>
        </w:rPr>
        <w:t>Week 12</w:t>
      </w:r>
      <w:r w:rsidR="00F650FB" w:rsidRPr="004A50FE">
        <w:rPr>
          <w:rFonts w:ascii="Times New Roman" w:hAnsi="Times New Roman" w:cs="Times New Roman"/>
          <w:b/>
        </w:rPr>
        <w:t xml:space="preserve">—Human Rights, Truth, and Reconciliation </w:t>
      </w:r>
      <w:r w:rsidRPr="004A50FE">
        <w:rPr>
          <w:rFonts w:ascii="Times New Roman" w:hAnsi="Times New Roman" w:cs="Times New Roman"/>
          <w:b/>
        </w:rPr>
        <w:t>(April 3 &amp; 5)</w:t>
      </w:r>
    </w:p>
    <w:p w14:paraId="555E8328" w14:textId="25DA8866" w:rsidR="007C112F" w:rsidRPr="004A50FE" w:rsidRDefault="007C112F" w:rsidP="00F650FB">
      <w:pPr>
        <w:rPr>
          <w:rFonts w:ascii="Times New Roman" w:hAnsi="Times New Roman" w:cs="Times New Roman"/>
          <w:b/>
        </w:rPr>
      </w:pPr>
      <w:r w:rsidRPr="004A50FE">
        <w:rPr>
          <w:rFonts w:ascii="Times New Roman" w:hAnsi="Times New Roman" w:cs="Times New Roman"/>
          <w:u w:val="single"/>
        </w:rPr>
        <w:t>Documents</w:t>
      </w:r>
    </w:p>
    <w:p w14:paraId="152F9E03" w14:textId="77777777" w:rsidR="00F650FB" w:rsidRPr="004A50FE" w:rsidRDefault="00F650FB" w:rsidP="00F53E2C">
      <w:pPr>
        <w:pStyle w:val="ListParagraph"/>
        <w:numPr>
          <w:ilvl w:val="0"/>
          <w:numId w:val="26"/>
        </w:numPr>
        <w:rPr>
          <w:rFonts w:ascii="Times New Roman" w:hAnsi="Times New Roman" w:cs="Times New Roman"/>
        </w:rPr>
      </w:pPr>
      <w:r w:rsidRPr="004A50FE">
        <w:rPr>
          <w:rFonts w:ascii="Times New Roman" w:hAnsi="Times New Roman" w:cs="Times New Roman"/>
        </w:rPr>
        <w:t xml:space="preserve">**CEH, “Acts of Genocide,” in </w:t>
      </w:r>
      <w:r w:rsidRPr="004A50FE">
        <w:rPr>
          <w:rFonts w:ascii="Times New Roman" w:hAnsi="Times New Roman" w:cs="Times New Roman"/>
          <w:i/>
        </w:rPr>
        <w:t>The Guatemala Reader</w:t>
      </w:r>
    </w:p>
    <w:p w14:paraId="5ECD98A1" w14:textId="3E17B00C" w:rsidR="00F650FB" w:rsidRPr="004A50FE" w:rsidRDefault="00F650FB" w:rsidP="00F53E2C">
      <w:pPr>
        <w:pStyle w:val="ListParagraph"/>
        <w:numPr>
          <w:ilvl w:val="0"/>
          <w:numId w:val="26"/>
        </w:numPr>
        <w:rPr>
          <w:rFonts w:ascii="Times New Roman" w:hAnsi="Times New Roman" w:cs="Times New Roman"/>
        </w:rPr>
      </w:pPr>
      <w:r w:rsidRPr="004A50FE">
        <w:rPr>
          <w:rFonts w:ascii="Times New Roman" w:hAnsi="Times New Roman" w:cs="Times New Roman"/>
        </w:rPr>
        <w:t>**Verdict and News on the Trial</w:t>
      </w:r>
      <w:r w:rsidR="00C868AC" w:rsidRPr="004A50FE">
        <w:rPr>
          <w:rFonts w:ascii="Times New Roman" w:hAnsi="Times New Roman" w:cs="Times New Roman"/>
        </w:rPr>
        <w:t>s</w:t>
      </w:r>
      <w:r w:rsidRPr="004A50FE">
        <w:rPr>
          <w:rFonts w:ascii="Times New Roman" w:hAnsi="Times New Roman" w:cs="Times New Roman"/>
        </w:rPr>
        <w:t xml:space="preserve"> of Efrain Rios Montt (2013</w:t>
      </w:r>
      <w:r w:rsidR="00C868AC" w:rsidRPr="004A50FE">
        <w:rPr>
          <w:rFonts w:ascii="Times New Roman" w:hAnsi="Times New Roman" w:cs="Times New Roman"/>
        </w:rPr>
        <w:t xml:space="preserve"> and 2017</w:t>
      </w:r>
      <w:r w:rsidRPr="004A50FE">
        <w:rPr>
          <w:rFonts w:ascii="Times New Roman" w:hAnsi="Times New Roman" w:cs="Times New Roman"/>
        </w:rPr>
        <w:t>)</w:t>
      </w:r>
    </w:p>
    <w:p w14:paraId="10653388" w14:textId="2C2EF21B" w:rsidR="00F650FB" w:rsidRPr="004A50FE" w:rsidRDefault="00F650FB" w:rsidP="00F53E2C">
      <w:pPr>
        <w:pStyle w:val="ListParagraph"/>
        <w:numPr>
          <w:ilvl w:val="0"/>
          <w:numId w:val="26"/>
        </w:numPr>
        <w:rPr>
          <w:rFonts w:ascii="Times New Roman" w:hAnsi="Times New Roman" w:cs="Times New Roman"/>
        </w:rPr>
      </w:pPr>
      <w:r w:rsidRPr="004A50FE">
        <w:rPr>
          <w:rFonts w:ascii="Times New Roman" w:hAnsi="Times New Roman" w:cs="Times New Roman"/>
        </w:rPr>
        <w:t>**HIJOS documents</w:t>
      </w:r>
      <w:r w:rsidR="003B3B57" w:rsidRPr="004A50FE">
        <w:rPr>
          <w:rFonts w:ascii="Times New Roman" w:hAnsi="Times New Roman" w:cs="Times New Roman"/>
        </w:rPr>
        <w:t xml:space="preserve"> and photographs</w:t>
      </w:r>
    </w:p>
    <w:p w14:paraId="1A420099" w14:textId="77777777" w:rsidR="001F003A" w:rsidRPr="004A50FE" w:rsidRDefault="001F003A" w:rsidP="001F003A">
      <w:pPr>
        <w:rPr>
          <w:rFonts w:ascii="Times New Roman" w:hAnsi="Times New Roman" w:cs="Times New Roman"/>
          <w:u w:val="single"/>
        </w:rPr>
      </w:pPr>
      <w:r w:rsidRPr="004A50FE">
        <w:rPr>
          <w:rFonts w:ascii="Times New Roman" w:hAnsi="Times New Roman" w:cs="Times New Roman"/>
          <w:u w:val="single"/>
        </w:rPr>
        <w:t>Secondary readings</w:t>
      </w:r>
    </w:p>
    <w:p w14:paraId="4FA7ACCC" w14:textId="14A93F19" w:rsidR="003B3B57" w:rsidRPr="004A50FE" w:rsidRDefault="003B3B57" w:rsidP="00F53E2C">
      <w:pPr>
        <w:pStyle w:val="ListParagraph"/>
        <w:numPr>
          <w:ilvl w:val="0"/>
          <w:numId w:val="27"/>
        </w:numPr>
        <w:rPr>
          <w:rFonts w:ascii="Times New Roman" w:hAnsi="Times New Roman" w:cs="Times New Roman"/>
          <w:i/>
        </w:rPr>
      </w:pPr>
      <w:r w:rsidRPr="004A50FE">
        <w:rPr>
          <w:rFonts w:ascii="Times New Roman" w:hAnsi="Times New Roman" w:cs="Times New Roman"/>
        </w:rPr>
        <w:t xml:space="preserve">Diane M. Nelson, ”The Algebra of Genocide,” </w:t>
      </w:r>
      <w:r w:rsidRPr="004A50FE">
        <w:rPr>
          <w:rFonts w:ascii="Times New Roman" w:hAnsi="Times New Roman" w:cs="Times New Roman"/>
          <w:i/>
        </w:rPr>
        <w:t>Who Counts? The Mathematics of Death and Life in after Genocide</w:t>
      </w:r>
      <w:r w:rsidRPr="004A50FE">
        <w:rPr>
          <w:rFonts w:ascii="Times New Roman" w:hAnsi="Times New Roman" w:cs="Times New Roman"/>
        </w:rPr>
        <w:t xml:space="preserve"> (Durham: Duke University Press, 2015), pp. 63-92</w:t>
      </w:r>
    </w:p>
    <w:p w14:paraId="33B406FC" w14:textId="77777777" w:rsidR="00533E65" w:rsidRPr="004A50FE" w:rsidRDefault="00533E65" w:rsidP="00533E65">
      <w:pPr>
        <w:jc w:val="right"/>
        <w:rPr>
          <w:rFonts w:ascii="Times New Roman" w:hAnsi="Times New Roman" w:cs="Times New Roman"/>
        </w:rPr>
      </w:pPr>
    </w:p>
    <w:p w14:paraId="1C7CB31D" w14:textId="443581A6" w:rsidR="00533E65" w:rsidRPr="004A50FE" w:rsidRDefault="00FB3460" w:rsidP="00FB3460">
      <w:pPr>
        <w:jc w:val="right"/>
        <w:rPr>
          <w:rFonts w:ascii="Times New Roman" w:hAnsi="Times New Roman" w:cs="Times New Roman"/>
        </w:rPr>
      </w:pPr>
      <w:r w:rsidRPr="004A50FE">
        <w:rPr>
          <w:rFonts w:ascii="Times New Roman" w:hAnsi="Times New Roman" w:cs="Times New Roman"/>
        </w:rPr>
        <w:t>Supplementary readings:</w:t>
      </w:r>
    </w:p>
    <w:p w14:paraId="00D0EEF6" w14:textId="17E5915F" w:rsidR="003B3B57" w:rsidRPr="004A50FE" w:rsidRDefault="003B3B57" w:rsidP="00FB3460">
      <w:pPr>
        <w:jc w:val="right"/>
        <w:rPr>
          <w:rFonts w:ascii="Times New Roman" w:hAnsi="Times New Roman" w:cs="Times New Roman"/>
        </w:rPr>
      </w:pPr>
      <w:r w:rsidRPr="004A50FE">
        <w:rPr>
          <w:rFonts w:ascii="Times New Roman" w:hAnsi="Times New Roman" w:cs="Times New Roman"/>
        </w:rPr>
        <w:t>Steve J. Stern</w:t>
      </w:r>
      <w:r w:rsidRPr="004A50FE">
        <w:rPr>
          <w:rFonts w:ascii="Times New Roman" w:hAnsi="Times New Roman" w:cs="Times New Roman"/>
        </w:rPr>
        <w:t xml:space="preserve">, </w:t>
      </w:r>
      <w:r w:rsidRPr="004A50FE">
        <w:rPr>
          <w:rFonts w:ascii="Times New Roman" w:hAnsi="Times New Roman" w:cs="Times New Roman"/>
          <w:i/>
        </w:rPr>
        <w:t>Remembering Pinochet’s Chile: On the Eve of London 1998</w:t>
      </w:r>
      <w:r w:rsidRPr="004A50FE">
        <w:rPr>
          <w:rFonts w:ascii="Times New Roman" w:hAnsi="Times New Roman" w:cs="Times New Roman"/>
        </w:rPr>
        <w:t xml:space="preserve"> (Duke University Press, 2004)</w:t>
      </w:r>
    </w:p>
    <w:p w14:paraId="53176975" w14:textId="6A7CCBB1" w:rsidR="00FB3460" w:rsidRPr="004A50FE" w:rsidRDefault="00FB3460" w:rsidP="00FB3460">
      <w:pPr>
        <w:jc w:val="right"/>
        <w:rPr>
          <w:rFonts w:ascii="Times New Roman" w:hAnsi="Times New Roman" w:cs="Times New Roman"/>
        </w:rPr>
      </w:pPr>
      <w:r w:rsidRPr="004A50FE">
        <w:rPr>
          <w:rFonts w:ascii="Times New Roman" w:hAnsi="Times New Roman" w:cs="Times New Roman"/>
        </w:rPr>
        <w:t xml:space="preserve">Steve J. Stern, </w:t>
      </w:r>
      <w:r w:rsidR="004964DC" w:rsidRPr="004A50FE">
        <w:rPr>
          <w:rFonts w:ascii="Times New Roman" w:hAnsi="Times New Roman" w:cs="Times New Roman"/>
          <w:i/>
        </w:rPr>
        <w:t>Battling for Hearts and Minds: Memory Struggles in Pinochet’s Chile, 1973-1988</w:t>
      </w:r>
      <w:r w:rsidR="004964DC" w:rsidRPr="004A50FE">
        <w:rPr>
          <w:rFonts w:ascii="Times New Roman" w:hAnsi="Times New Roman" w:cs="Times New Roman"/>
        </w:rPr>
        <w:t xml:space="preserve"> (Durham: Duke University Press, 2006)</w:t>
      </w:r>
    </w:p>
    <w:p w14:paraId="3C5CE704" w14:textId="77777777" w:rsidR="00FB3460" w:rsidRDefault="00FB3460" w:rsidP="00F650FB">
      <w:pPr>
        <w:rPr>
          <w:rFonts w:ascii="Times New Roman" w:hAnsi="Times New Roman" w:cs="Times New Roman"/>
        </w:rPr>
      </w:pPr>
    </w:p>
    <w:p w14:paraId="6E2E9B27" w14:textId="77777777" w:rsidR="007C2A44" w:rsidRPr="004A50FE" w:rsidRDefault="007C2A44" w:rsidP="00F650FB">
      <w:pPr>
        <w:rPr>
          <w:rFonts w:ascii="Times New Roman" w:hAnsi="Times New Roman" w:cs="Times New Roman"/>
        </w:rPr>
      </w:pPr>
    </w:p>
    <w:p w14:paraId="0083B315" w14:textId="41F578DC" w:rsidR="00F650FB" w:rsidRPr="004A50FE" w:rsidRDefault="00C47B2D" w:rsidP="00F650FB">
      <w:pPr>
        <w:rPr>
          <w:rFonts w:ascii="Times New Roman" w:hAnsi="Times New Roman" w:cs="Times New Roman"/>
          <w:b/>
        </w:rPr>
      </w:pPr>
      <w:r w:rsidRPr="004A50FE">
        <w:rPr>
          <w:rFonts w:ascii="Times New Roman" w:hAnsi="Times New Roman" w:cs="Times New Roman"/>
          <w:b/>
        </w:rPr>
        <w:t xml:space="preserve">Week </w:t>
      </w:r>
      <w:r w:rsidR="0096760A" w:rsidRPr="004A50FE">
        <w:rPr>
          <w:rFonts w:ascii="Times New Roman" w:hAnsi="Times New Roman" w:cs="Times New Roman"/>
          <w:b/>
        </w:rPr>
        <w:t>13</w:t>
      </w:r>
      <w:r w:rsidR="006021E9" w:rsidRPr="004A50FE">
        <w:rPr>
          <w:rFonts w:ascii="Times New Roman" w:hAnsi="Times New Roman" w:cs="Times New Roman"/>
          <w:b/>
        </w:rPr>
        <w:t>—</w:t>
      </w:r>
      <w:r w:rsidRPr="004A50FE">
        <w:rPr>
          <w:rFonts w:ascii="Times New Roman" w:hAnsi="Times New Roman" w:cs="Times New Roman"/>
          <w:b/>
        </w:rPr>
        <w:t xml:space="preserve">Drug Wars </w:t>
      </w:r>
      <w:r w:rsidR="002701EC" w:rsidRPr="004A50FE">
        <w:rPr>
          <w:rFonts w:ascii="Times New Roman" w:hAnsi="Times New Roman" w:cs="Times New Roman"/>
          <w:b/>
        </w:rPr>
        <w:t>and Counterrevolution</w:t>
      </w:r>
      <w:r w:rsidR="00C06285" w:rsidRPr="004A50FE">
        <w:rPr>
          <w:rFonts w:ascii="Times New Roman" w:hAnsi="Times New Roman" w:cs="Times New Roman"/>
          <w:b/>
        </w:rPr>
        <w:t xml:space="preserve"> </w:t>
      </w:r>
      <w:r w:rsidR="0096760A" w:rsidRPr="004A50FE">
        <w:rPr>
          <w:rFonts w:ascii="Times New Roman" w:hAnsi="Times New Roman" w:cs="Times New Roman"/>
          <w:b/>
        </w:rPr>
        <w:t>(April 10 &amp; 12)</w:t>
      </w:r>
    </w:p>
    <w:p w14:paraId="5A794E51" w14:textId="77777777" w:rsidR="001C43FD" w:rsidRPr="004A50FE" w:rsidRDefault="001C43FD" w:rsidP="001C43FD">
      <w:pPr>
        <w:rPr>
          <w:rFonts w:ascii="Times New Roman" w:hAnsi="Times New Roman" w:cs="Times New Roman"/>
          <w:u w:val="single"/>
        </w:rPr>
      </w:pPr>
      <w:r w:rsidRPr="004A50FE">
        <w:rPr>
          <w:rFonts w:ascii="Times New Roman" w:hAnsi="Times New Roman" w:cs="Times New Roman"/>
          <w:u w:val="single"/>
        </w:rPr>
        <w:t>Due: Paper 2</w:t>
      </w:r>
    </w:p>
    <w:p w14:paraId="4BAF75FD" w14:textId="254E48F2" w:rsidR="007C112F" w:rsidRPr="004A50FE" w:rsidRDefault="007C112F" w:rsidP="00F650FB">
      <w:pPr>
        <w:rPr>
          <w:rFonts w:ascii="Times New Roman" w:hAnsi="Times New Roman" w:cs="Times New Roman"/>
          <w:b/>
        </w:rPr>
      </w:pPr>
      <w:r w:rsidRPr="004A50FE">
        <w:rPr>
          <w:rFonts w:ascii="Times New Roman" w:hAnsi="Times New Roman" w:cs="Times New Roman"/>
          <w:u w:val="single"/>
        </w:rPr>
        <w:t>Documents</w:t>
      </w:r>
    </w:p>
    <w:p w14:paraId="0BEB3DD9" w14:textId="77777777" w:rsidR="001F003A" w:rsidRPr="004A50FE" w:rsidRDefault="001F003A" w:rsidP="00FB3460">
      <w:pPr>
        <w:pStyle w:val="ListParagraph"/>
        <w:numPr>
          <w:ilvl w:val="0"/>
          <w:numId w:val="21"/>
        </w:numPr>
        <w:rPr>
          <w:rFonts w:ascii="Times New Roman" w:hAnsi="Times New Roman" w:cs="Times New Roman"/>
          <w:lang w:val="es-ES"/>
        </w:rPr>
      </w:pPr>
      <w:r w:rsidRPr="004A50FE">
        <w:rPr>
          <w:rFonts w:ascii="Times New Roman" w:hAnsi="Times New Roman" w:cs="Times New Roman"/>
          <w:lang w:val="es-ES"/>
        </w:rPr>
        <w:t>Fuerzas Armadas Revolucionarias de Colombia (FARC) and Ejército de Liberación Nacional (ELN), “Starting Points for the FARC and ELN” (1965 and 1964/1993)</w:t>
      </w:r>
    </w:p>
    <w:p w14:paraId="4773E2CF" w14:textId="77777777" w:rsidR="001F003A" w:rsidRPr="004A50FE" w:rsidRDefault="001F003A" w:rsidP="00FB3460">
      <w:pPr>
        <w:pStyle w:val="ListParagraph"/>
        <w:numPr>
          <w:ilvl w:val="0"/>
          <w:numId w:val="21"/>
        </w:numPr>
        <w:rPr>
          <w:rFonts w:ascii="Times New Roman" w:hAnsi="Times New Roman" w:cs="Times New Roman"/>
        </w:rPr>
      </w:pPr>
      <w:r w:rsidRPr="004A50FE">
        <w:rPr>
          <w:rFonts w:ascii="Times New Roman" w:hAnsi="Times New Roman" w:cs="Times New Roman"/>
        </w:rPr>
        <w:t xml:space="preserve">Joseph Fabry, James Mollison, Robert Romero Ospina, Daniel Jiménez, </w:t>
      </w:r>
      <w:r w:rsidRPr="004A50FE">
        <w:rPr>
          <w:rFonts w:ascii="Times New Roman" w:hAnsi="Times New Roman" w:cs="Times New Roman"/>
          <w:i/>
        </w:rPr>
        <w:t>El Espectador</w:t>
      </w:r>
      <w:r w:rsidRPr="004A50FE">
        <w:rPr>
          <w:rFonts w:ascii="Times New Roman" w:hAnsi="Times New Roman" w:cs="Times New Roman"/>
        </w:rPr>
        <w:t>, and Ricardo Malazán, “Turning Points in the Colombian Conflict, 1960s-1990s”</w:t>
      </w:r>
    </w:p>
    <w:p w14:paraId="43D10926" w14:textId="77777777" w:rsidR="001F003A" w:rsidRPr="004A50FE" w:rsidRDefault="001F003A" w:rsidP="00FB3460">
      <w:pPr>
        <w:pStyle w:val="ListParagraph"/>
        <w:numPr>
          <w:ilvl w:val="0"/>
          <w:numId w:val="21"/>
        </w:numPr>
        <w:rPr>
          <w:rFonts w:ascii="Times New Roman" w:hAnsi="Times New Roman" w:cs="Times New Roman"/>
        </w:rPr>
      </w:pPr>
      <w:r w:rsidRPr="004A50FE">
        <w:rPr>
          <w:rFonts w:ascii="Times New Roman" w:hAnsi="Times New Roman" w:cs="Times New Roman"/>
        </w:rPr>
        <w:t>Los Extraditables, “We Prefer a Grave in Colombia to a Cell in the United States” (1989)</w:t>
      </w:r>
    </w:p>
    <w:p w14:paraId="4558CA80" w14:textId="77777777" w:rsidR="001F003A" w:rsidRPr="004A50FE" w:rsidRDefault="001F003A" w:rsidP="00FB3460">
      <w:pPr>
        <w:pStyle w:val="ListParagraph"/>
        <w:numPr>
          <w:ilvl w:val="0"/>
          <w:numId w:val="21"/>
        </w:numPr>
        <w:rPr>
          <w:rFonts w:ascii="Times New Roman" w:hAnsi="Times New Roman" w:cs="Times New Roman"/>
        </w:rPr>
      </w:pPr>
      <w:r w:rsidRPr="004A50FE">
        <w:rPr>
          <w:rFonts w:ascii="Times New Roman" w:hAnsi="Times New Roman" w:cs="Times New Roman"/>
        </w:rPr>
        <w:t>Diego Viáfara Salinas, “A Medic’s Life within a Cocaine-Fueled Paramilitary Organization” (1989)</w:t>
      </w:r>
    </w:p>
    <w:p w14:paraId="7A1917ED" w14:textId="77777777" w:rsidR="001F003A" w:rsidRPr="004A50FE" w:rsidRDefault="001F003A" w:rsidP="001F003A">
      <w:pPr>
        <w:rPr>
          <w:rFonts w:ascii="Times New Roman" w:hAnsi="Times New Roman" w:cs="Times New Roman"/>
          <w:u w:val="single"/>
        </w:rPr>
      </w:pPr>
      <w:r w:rsidRPr="004A50FE">
        <w:rPr>
          <w:rFonts w:ascii="Times New Roman" w:hAnsi="Times New Roman" w:cs="Times New Roman"/>
          <w:u w:val="single"/>
        </w:rPr>
        <w:t>Secondary readings</w:t>
      </w:r>
    </w:p>
    <w:p w14:paraId="734BA565" w14:textId="77777777" w:rsidR="001F003A" w:rsidRPr="004A50FE" w:rsidRDefault="003F6F06" w:rsidP="00FB3460">
      <w:pPr>
        <w:pStyle w:val="ListParagraph"/>
        <w:numPr>
          <w:ilvl w:val="0"/>
          <w:numId w:val="22"/>
        </w:numPr>
        <w:rPr>
          <w:rFonts w:ascii="Times New Roman" w:hAnsi="Times New Roman" w:cs="Times New Roman"/>
          <w:u w:val="single"/>
        </w:rPr>
      </w:pPr>
      <w:r w:rsidRPr="004A50FE">
        <w:rPr>
          <w:rFonts w:ascii="Times New Roman" w:hAnsi="Times New Roman" w:cs="Times New Roman"/>
        </w:rPr>
        <w:t xml:space="preserve">Paul Gootenberg, “Between Coca and Cocaine: A Century or More of U.S.-Peruvian Drug Paradoxes, 1860-1980” </w:t>
      </w:r>
      <w:r w:rsidRPr="004A50FE">
        <w:rPr>
          <w:rFonts w:ascii="Times New Roman" w:hAnsi="Times New Roman" w:cs="Times New Roman"/>
          <w:i/>
        </w:rPr>
        <w:t>HAHR</w:t>
      </w:r>
      <w:r w:rsidRPr="004A50FE">
        <w:rPr>
          <w:rFonts w:ascii="Times New Roman" w:hAnsi="Times New Roman" w:cs="Times New Roman"/>
        </w:rPr>
        <w:t xml:space="preserve"> 83:1 (Feb, 2003): 119-150</w:t>
      </w:r>
    </w:p>
    <w:p w14:paraId="7BCEBCEC" w14:textId="38150AE7" w:rsidR="003465BB" w:rsidRPr="004A50FE" w:rsidRDefault="007E0AC3" w:rsidP="00FB3460">
      <w:pPr>
        <w:pStyle w:val="ListParagraph"/>
        <w:numPr>
          <w:ilvl w:val="0"/>
          <w:numId w:val="22"/>
        </w:numPr>
        <w:rPr>
          <w:rFonts w:ascii="Times New Roman" w:hAnsi="Times New Roman" w:cs="Times New Roman"/>
          <w:u w:val="single"/>
        </w:rPr>
      </w:pPr>
      <w:r w:rsidRPr="004A50FE">
        <w:rPr>
          <w:rFonts w:ascii="Times New Roman" w:hAnsi="Times New Roman" w:cs="Times New Roman"/>
        </w:rPr>
        <w:t xml:space="preserve">Lina Britto, “Hurricane Winds: </w:t>
      </w:r>
      <w:r w:rsidRPr="004A50FE">
        <w:rPr>
          <w:rFonts w:ascii="Times New Roman" w:hAnsi="Times New Roman" w:cs="Times New Roman"/>
          <w:i/>
        </w:rPr>
        <w:t xml:space="preserve">Vallenato </w:t>
      </w:r>
      <w:r w:rsidRPr="004A50FE">
        <w:rPr>
          <w:rFonts w:ascii="Times New Roman" w:hAnsi="Times New Roman" w:cs="Times New Roman"/>
        </w:rPr>
        <w:t xml:space="preserve">Music and Marijuana Traffic in Colombia’s First Illegal Drugs Boom,” </w:t>
      </w:r>
      <w:r w:rsidRPr="004A50FE">
        <w:rPr>
          <w:rFonts w:ascii="Times New Roman" w:hAnsi="Times New Roman" w:cs="Times New Roman"/>
          <w:i/>
        </w:rPr>
        <w:t xml:space="preserve">HAHR </w:t>
      </w:r>
      <w:r w:rsidRPr="004A50FE">
        <w:rPr>
          <w:rFonts w:ascii="Times New Roman" w:hAnsi="Times New Roman" w:cs="Times New Roman"/>
        </w:rPr>
        <w:t>95:1 (2015): 71-102</w:t>
      </w:r>
    </w:p>
    <w:p w14:paraId="1304BCD6" w14:textId="77777777" w:rsidR="00533E65" w:rsidRPr="004A50FE" w:rsidRDefault="00533E65" w:rsidP="00F650FB">
      <w:pPr>
        <w:rPr>
          <w:rFonts w:ascii="Times New Roman" w:hAnsi="Times New Roman" w:cs="Times New Roman"/>
        </w:rPr>
      </w:pPr>
    </w:p>
    <w:p w14:paraId="37CD1FE8" w14:textId="1D23C628" w:rsidR="00533E65" w:rsidRPr="004A50FE" w:rsidRDefault="00F53E2C" w:rsidP="00F53E2C">
      <w:pPr>
        <w:jc w:val="right"/>
        <w:rPr>
          <w:rFonts w:ascii="Times New Roman" w:hAnsi="Times New Roman" w:cs="Times New Roman"/>
        </w:rPr>
      </w:pPr>
      <w:r w:rsidRPr="004A50FE">
        <w:rPr>
          <w:rFonts w:ascii="Times New Roman" w:hAnsi="Times New Roman" w:cs="Times New Roman"/>
        </w:rPr>
        <w:t>Supplementary reading:</w:t>
      </w:r>
    </w:p>
    <w:p w14:paraId="0F251859" w14:textId="7C683AA2" w:rsidR="00F53E2C" w:rsidRPr="004A50FE" w:rsidRDefault="00780648" w:rsidP="00F53E2C">
      <w:pPr>
        <w:jc w:val="right"/>
        <w:rPr>
          <w:rFonts w:ascii="Times New Roman" w:hAnsi="Times New Roman" w:cs="Times New Roman"/>
        </w:rPr>
      </w:pPr>
      <w:r w:rsidRPr="004A50FE">
        <w:rPr>
          <w:rFonts w:ascii="Times New Roman" w:hAnsi="Times New Roman" w:cs="Times New Roman"/>
        </w:rPr>
        <w:t>Lina Britto, “Car Bombing Drug War History,” NACLA Report on the Americas, June 2016, pp. 177-180.</w:t>
      </w:r>
    </w:p>
    <w:p w14:paraId="3BE65A5B" w14:textId="77777777" w:rsidR="00F53E2C" w:rsidRDefault="00F53E2C" w:rsidP="00F650FB">
      <w:pPr>
        <w:rPr>
          <w:rFonts w:ascii="Times New Roman" w:hAnsi="Times New Roman" w:cs="Times New Roman"/>
        </w:rPr>
      </w:pPr>
    </w:p>
    <w:p w14:paraId="0D03079B" w14:textId="77777777" w:rsidR="007C2A44" w:rsidRPr="004A50FE" w:rsidRDefault="007C2A44" w:rsidP="00F650FB">
      <w:pPr>
        <w:rPr>
          <w:rFonts w:ascii="Times New Roman" w:hAnsi="Times New Roman" w:cs="Times New Roman"/>
        </w:rPr>
      </w:pPr>
    </w:p>
    <w:p w14:paraId="380DE0CE" w14:textId="598EADF7" w:rsidR="00F650FB" w:rsidRPr="004A50FE" w:rsidRDefault="00F650FB" w:rsidP="00F650FB">
      <w:pPr>
        <w:rPr>
          <w:rFonts w:ascii="Times New Roman" w:hAnsi="Times New Roman" w:cs="Times New Roman"/>
          <w:b/>
        </w:rPr>
      </w:pPr>
      <w:r w:rsidRPr="004A50FE">
        <w:rPr>
          <w:rFonts w:ascii="Times New Roman" w:hAnsi="Times New Roman" w:cs="Times New Roman"/>
          <w:b/>
        </w:rPr>
        <w:t>Week 1</w:t>
      </w:r>
      <w:r w:rsidR="0096760A" w:rsidRPr="004A50FE">
        <w:rPr>
          <w:rFonts w:ascii="Times New Roman" w:hAnsi="Times New Roman" w:cs="Times New Roman"/>
          <w:b/>
        </w:rPr>
        <w:t>4</w:t>
      </w:r>
      <w:r w:rsidRPr="004A50FE">
        <w:rPr>
          <w:rFonts w:ascii="Times New Roman" w:hAnsi="Times New Roman" w:cs="Times New Roman"/>
          <w:b/>
        </w:rPr>
        <w:t>—</w:t>
      </w:r>
      <w:r w:rsidR="00C47B2D" w:rsidRPr="004A50FE">
        <w:rPr>
          <w:rFonts w:ascii="Times New Roman" w:hAnsi="Times New Roman" w:cs="Times New Roman"/>
          <w:b/>
        </w:rPr>
        <w:t>Futures of Criminalization</w:t>
      </w:r>
      <w:r w:rsidR="0096760A" w:rsidRPr="004A50FE">
        <w:rPr>
          <w:rFonts w:ascii="Times New Roman" w:hAnsi="Times New Roman" w:cs="Times New Roman"/>
          <w:b/>
        </w:rPr>
        <w:t xml:space="preserve"> </w:t>
      </w:r>
      <w:r w:rsidR="0096760A" w:rsidRPr="004A50FE">
        <w:rPr>
          <w:rFonts w:ascii="Times New Roman" w:hAnsi="Times New Roman" w:cs="Times New Roman"/>
          <w:b/>
        </w:rPr>
        <w:t>(April 17 &amp; 19)</w:t>
      </w:r>
    </w:p>
    <w:p w14:paraId="5C615FD4" w14:textId="0C53A8E3" w:rsidR="00533E65" w:rsidRPr="004A50FE" w:rsidRDefault="004E0E30" w:rsidP="00FB3460">
      <w:pPr>
        <w:pStyle w:val="ListParagraph"/>
        <w:numPr>
          <w:ilvl w:val="0"/>
          <w:numId w:val="20"/>
        </w:numPr>
        <w:rPr>
          <w:rFonts w:ascii="Times New Roman" w:hAnsi="Times New Roman" w:cs="Times New Roman"/>
        </w:rPr>
      </w:pPr>
      <w:r w:rsidRPr="004A50FE">
        <w:rPr>
          <w:rFonts w:ascii="Times New Roman" w:hAnsi="Times New Roman" w:cs="Times New Roman"/>
        </w:rPr>
        <w:t xml:space="preserve">Oscar Martínez, </w:t>
      </w:r>
      <w:r w:rsidRPr="004A50FE">
        <w:rPr>
          <w:rFonts w:ascii="Times New Roman" w:hAnsi="Times New Roman" w:cs="Times New Roman"/>
          <w:i/>
        </w:rPr>
        <w:t>History of Violence</w:t>
      </w:r>
    </w:p>
    <w:p w14:paraId="7AA68B65" w14:textId="47FA5BD5" w:rsidR="00533E65" w:rsidRPr="004A50FE" w:rsidRDefault="001F003A" w:rsidP="00533E65">
      <w:pPr>
        <w:jc w:val="right"/>
        <w:rPr>
          <w:rFonts w:ascii="Times New Roman" w:hAnsi="Times New Roman" w:cs="Times New Roman"/>
        </w:rPr>
      </w:pPr>
      <w:r w:rsidRPr="004A50FE">
        <w:rPr>
          <w:rFonts w:ascii="Times New Roman" w:hAnsi="Times New Roman" w:cs="Times New Roman"/>
        </w:rPr>
        <w:t>Supplementary</w:t>
      </w:r>
      <w:r w:rsidR="00FB3460" w:rsidRPr="004A50FE">
        <w:rPr>
          <w:rFonts w:ascii="Times New Roman" w:hAnsi="Times New Roman" w:cs="Times New Roman"/>
        </w:rPr>
        <w:t xml:space="preserve"> reading</w:t>
      </w:r>
      <w:r w:rsidR="00533E65" w:rsidRPr="004A50FE">
        <w:rPr>
          <w:rFonts w:ascii="Times New Roman" w:hAnsi="Times New Roman" w:cs="Times New Roman"/>
        </w:rPr>
        <w:t>:</w:t>
      </w:r>
    </w:p>
    <w:p w14:paraId="7F16C734" w14:textId="7466A683" w:rsidR="00513964" w:rsidRPr="004A50FE" w:rsidRDefault="00112FE4" w:rsidP="00112FE4">
      <w:pPr>
        <w:jc w:val="right"/>
        <w:rPr>
          <w:rFonts w:ascii="Times New Roman" w:hAnsi="Times New Roman" w:cs="Times New Roman"/>
        </w:rPr>
      </w:pPr>
      <w:r w:rsidRPr="004A50FE">
        <w:rPr>
          <w:rFonts w:ascii="Times New Roman" w:hAnsi="Times New Roman" w:cs="Times New Roman"/>
        </w:rPr>
        <w:t>Elana Zilberg</w:t>
      </w:r>
      <w:r w:rsidR="001F003A" w:rsidRPr="004A50FE">
        <w:rPr>
          <w:rFonts w:ascii="Times New Roman" w:hAnsi="Times New Roman" w:cs="Times New Roman"/>
        </w:rPr>
        <w:t xml:space="preserve">, </w:t>
      </w:r>
      <w:r w:rsidR="001F003A" w:rsidRPr="004A50FE">
        <w:rPr>
          <w:rFonts w:ascii="Times New Roman" w:hAnsi="Times New Roman" w:cs="Times New Roman"/>
          <w:i/>
        </w:rPr>
        <w:t>Space of Detention: The Making of a Transnational Gang Crisis between Los Angeles and San Salvador</w:t>
      </w:r>
      <w:r w:rsidR="001F003A" w:rsidRPr="004A50FE">
        <w:rPr>
          <w:rFonts w:ascii="Times New Roman" w:hAnsi="Times New Roman" w:cs="Times New Roman"/>
        </w:rPr>
        <w:t xml:space="preserve"> (Durham: Duke University Press, 2011)</w:t>
      </w:r>
    </w:p>
    <w:p w14:paraId="583E2F1B" w14:textId="77777777" w:rsidR="0096760A" w:rsidRPr="004A50FE" w:rsidRDefault="0096760A" w:rsidP="0096760A">
      <w:pPr>
        <w:rPr>
          <w:rFonts w:ascii="Times New Roman" w:hAnsi="Times New Roman" w:cs="Times New Roman"/>
        </w:rPr>
      </w:pPr>
    </w:p>
    <w:p w14:paraId="6AA1CA8D" w14:textId="77777777" w:rsidR="00FB3460" w:rsidRPr="004A50FE" w:rsidRDefault="00FB3460" w:rsidP="0096760A">
      <w:pPr>
        <w:rPr>
          <w:rFonts w:ascii="Times New Roman" w:hAnsi="Times New Roman" w:cs="Times New Roman"/>
        </w:rPr>
      </w:pPr>
    </w:p>
    <w:p w14:paraId="3872FFF2" w14:textId="0D0D1C51" w:rsidR="0096760A" w:rsidRPr="004A50FE" w:rsidRDefault="0096760A" w:rsidP="0096760A">
      <w:pPr>
        <w:rPr>
          <w:rFonts w:ascii="Times New Roman" w:hAnsi="Times New Roman" w:cs="Times New Roman"/>
          <w:b/>
        </w:rPr>
      </w:pPr>
      <w:r w:rsidRPr="004A50FE">
        <w:rPr>
          <w:rFonts w:ascii="Times New Roman" w:hAnsi="Times New Roman" w:cs="Times New Roman"/>
          <w:b/>
        </w:rPr>
        <w:t>Week 1</w:t>
      </w:r>
      <w:r w:rsidRPr="004A50FE">
        <w:rPr>
          <w:rFonts w:ascii="Times New Roman" w:hAnsi="Times New Roman" w:cs="Times New Roman"/>
          <w:b/>
        </w:rPr>
        <w:t>5</w:t>
      </w:r>
      <w:r w:rsidRPr="004A50FE">
        <w:rPr>
          <w:rFonts w:ascii="Times New Roman" w:hAnsi="Times New Roman" w:cs="Times New Roman"/>
          <w:b/>
        </w:rPr>
        <w:t>—</w:t>
      </w:r>
      <w:r w:rsidRPr="004A50FE">
        <w:rPr>
          <w:rFonts w:ascii="Times New Roman" w:hAnsi="Times New Roman" w:cs="Times New Roman"/>
          <w:b/>
        </w:rPr>
        <w:t>Presentations &amp; Wrap-Up (April 24)</w:t>
      </w:r>
    </w:p>
    <w:p w14:paraId="64A210FF" w14:textId="31CC3C87" w:rsidR="0096760A" w:rsidRPr="004A50FE" w:rsidRDefault="00FB3460" w:rsidP="00FB3460">
      <w:pPr>
        <w:pStyle w:val="ListParagraph"/>
        <w:numPr>
          <w:ilvl w:val="0"/>
          <w:numId w:val="18"/>
        </w:numPr>
        <w:rPr>
          <w:rFonts w:ascii="Times New Roman" w:hAnsi="Times New Roman" w:cs="Times New Roman"/>
        </w:rPr>
      </w:pPr>
      <w:r w:rsidRPr="004A50FE">
        <w:rPr>
          <w:rFonts w:ascii="Times New Roman" w:hAnsi="Times New Roman" w:cs="Times New Roman"/>
        </w:rPr>
        <w:t xml:space="preserve">Douglas Hay, “Law and Society in Comparative Perspective” in </w:t>
      </w:r>
      <w:r w:rsidRPr="004A50FE">
        <w:rPr>
          <w:rFonts w:ascii="Times New Roman" w:hAnsi="Times New Roman" w:cs="Times New Roman"/>
          <w:i/>
        </w:rPr>
        <w:t>CPLA</w:t>
      </w:r>
    </w:p>
    <w:sectPr w:rsidR="0096760A" w:rsidRPr="004A50FE" w:rsidSect="00C46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C8B5" w14:textId="77777777" w:rsidR="00487878" w:rsidRDefault="00487878" w:rsidP="008B7D0B">
      <w:r>
        <w:separator/>
      </w:r>
    </w:p>
  </w:endnote>
  <w:endnote w:type="continuationSeparator" w:id="0">
    <w:p w14:paraId="79CB3414" w14:textId="77777777" w:rsidR="00487878" w:rsidRDefault="00487878" w:rsidP="008B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C7EF" w14:textId="77777777" w:rsidR="008B7D0B" w:rsidRDefault="008B7D0B" w:rsidP="008A52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009C9" w14:textId="77777777" w:rsidR="008B7D0B" w:rsidRDefault="008B7D0B" w:rsidP="008B7D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D01F" w14:textId="77777777" w:rsidR="008B7D0B" w:rsidRDefault="008B7D0B" w:rsidP="008A52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878">
      <w:rPr>
        <w:rStyle w:val="PageNumber"/>
        <w:noProof/>
      </w:rPr>
      <w:t>1</w:t>
    </w:r>
    <w:r>
      <w:rPr>
        <w:rStyle w:val="PageNumber"/>
      </w:rPr>
      <w:fldChar w:fldCharType="end"/>
    </w:r>
  </w:p>
  <w:p w14:paraId="4DDB0632" w14:textId="77777777" w:rsidR="008B7D0B" w:rsidRDefault="008B7D0B" w:rsidP="008B7D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46D7" w14:textId="77777777" w:rsidR="00487878" w:rsidRDefault="00487878" w:rsidP="008B7D0B">
      <w:r>
        <w:separator/>
      </w:r>
    </w:p>
  </w:footnote>
  <w:footnote w:type="continuationSeparator" w:id="0">
    <w:p w14:paraId="3DF21145" w14:textId="77777777" w:rsidR="00487878" w:rsidRDefault="00487878" w:rsidP="008B7D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C2E11"/>
    <w:multiLevelType w:val="hybridMultilevel"/>
    <w:tmpl w:val="66FE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8407C"/>
    <w:multiLevelType w:val="hybridMultilevel"/>
    <w:tmpl w:val="06E82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C3240"/>
    <w:multiLevelType w:val="hybridMultilevel"/>
    <w:tmpl w:val="17520F5E"/>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5437F0"/>
    <w:multiLevelType w:val="hybridMultilevel"/>
    <w:tmpl w:val="84DA42F0"/>
    <w:lvl w:ilvl="0" w:tplc="79A06192">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62CF2"/>
    <w:multiLevelType w:val="hybridMultilevel"/>
    <w:tmpl w:val="0C88046E"/>
    <w:lvl w:ilvl="0" w:tplc="22149A98">
      <w:start w:val="1"/>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2091D"/>
    <w:multiLevelType w:val="hybridMultilevel"/>
    <w:tmpl w:val="8A5EADDA"/>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A449D"/>
    <w:multiLevelType w:val="hybridMultilevel"/>
    <w:tmpl w:val="D5C45D56"/>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3838B3"/>
    <w:multiLevelType w:val="hybridMultilevel"/>
    <w:tmpl w:val="D4FEC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EC47EA"/>
    <w:multiLevelType w:val="hybridMultilevel"/>
    <w:tmpl w:val="51CA48F0"/>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24E1E"/>
    <w:multiLevelType w:val="hybridMultilevel"/>
    <w:tmpl w:val="391C7958"/>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BA2672"/>
    <w:multiLevelType w:val="hybridMultilevel"/>
    <w:tmpl w:val="2D988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37343F"/>
    <w:multiLevelType w:val="hybridMultilevel"/>
    <w:tmpl w:val="22AC964E"/>
    <w:lvl w:ilvl="0" w:tplc="22149A98">
      <w:start w:val="1"/>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B6ADC"/>
    <w:multiLevelType w:val="hybridMultilevel"/>
    <w:tmpl w:val="7534ACA4"/>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665313"/>
    <w:multiLevelType w:val="hybridMultilevel"/>
    <w:tmpl w:val="8202E868"/>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A15FF"/>
    <w:multiLevelType w:val="hybridMultilevel"/>
    <w:tmpl w:val="21AAF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990286"/>
    <w:multiLevelType w:val="hybridMultilevel"/>
    <w:tmpl w:val="FB9E86AE"/>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F0D56"/>
    <w:multiLevelType w:val="hybridMultilevel"/>
    <w:tmpl w:val="7894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005A82"/>
    <w:multiLevelType w:val="hybridMultilevel"/>
    <w:tmpl w:val="4CEA21C8"/>
    <w:lvl w:ilvl="0" w:tplc="FE64F9F8">
      <w:start w:val="4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D20A6"/>
    <w:multiLevelType w:val="hybridMultilevel"/>
    <w:tmpl w:val="7CE01934"/>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1C1A20"/>
    <w:multiLevelType w:val="hybridMultilevel"/>
    <w:tmpl w:val="EF7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15E5C"/>
    <w:multiLevelType w:val="hybridMultilevel"/>
    <w:tmpl w:val="11DEC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E364DD"/>
    <w:multiLevelType w:val="hybridMultilevel"/>
    <w:tmpl w:val="73AAAD8E"/>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7B6B69"/>
    <w:multiLevelType w:val="hybridMultilevel"/>
    <w:tmpl w:val="F8E61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2817DA"/>
    <w:multiLevelType w:val="hybridMultilevel"/>
    <w:tmpl w:val="6E7054FC"/>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E7AB7"/>
    <w:multiLevelType w:val="hybridMultilevel"/>
    <w:tmpl w:val="00CC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E6DB0"/>
    <w:multiLevelType w:val="hybridMultilevel"/>
    <w:tmpl w:val="959AA310"/>
    <w:lvl w:ilvl="0" w:tplc="04090001">
      <w:start w:val="1"/>
      <w:numFmt w:val="bullet"/>
      <w:lvlText w:val=""/>
      <w:lvlJc w:val="left"/>
      <w:pPr>
        <w:ind w:left="360" w:hanging="360"/>
      </w:pPr>
      <w:rPr>
        <w:rFonts w:ascii="Symbol" w:hAnsi="Symbol" w:hint="default"/>
        <w:i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881B1C"/>
    <w:multiLevelType w:val="hybridMultilevel"/>
    <w:tmpl w:val="59A2F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525282"/>
    <w:multiLevelType w:val="hybridMultilevel"/>
    <w:tmpl w:val="2176EDAE"/>
    <w:lvl w:ilvl="0" w:tplc="04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3900C0"/>
    <w:multiLevelType w:val="hybridMultilevel"/>
    <w:tmpl w:val="E46EC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A61373"/>
    <w:multiLevelType w:val="hybridMultilevel"/>
    <w:tmpl w:val="A422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96F17"/>
    <w:multiLevelType w:val="hybridMultilevel"/>
    <w:tmpl w:val="2D1E4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1"/>
  </w:num>
  <w:num w:numId="4">
    <w:abstractNumId w:val="29"/>
  </w:num>
  <w:num w:numId="5">
    <w:abstractNumId w:val="19"/>
  </w:num>
  <w:num w:numId="6">
    <w:abstractNumId w:val="3"/>
  </w:num>
  <w:num w:numId="7">
    <w:abstractNumId w:val="17"/>
  </w:num>
  <w:num w:numId="8">
    <w:abstractNumId w:val="24"/>
  </w:num>
  <w:num w:numId="9">
    <w:abstractNumId w:val="27"/>
  </w:num>
  <w:num w:numId="10">
    <w:abstractNumId w:val="12"/>
  </w:num>
  <w:num w:numId="11">
    <w:abstractNumId w:val="15"/>
  </w:num>
  <w:num w:numId="12">
    <w:abstractNumId w:val="8"/>
  </w:num>
  <w:num w:numId="13">
    <w:abstractNumId w:val="23"/>
  </w:num>
  <w:num w:numId="14">
    <w:abstractNumId w:val="18"/>
  </w:num>
  <w:num w:numId="15">
    <w:abstractNumId w:val="5"/>
  </w:num>
  <w:num w:numId="16">
    <w:abstractNumId w:val="0"/>
  </w:num>
  <w:num w:numId="17">
    <w:abstractNumId w:val="20"/>
  </w:num>
  <w:num w:numId="18">
    <w:abstractNumId w:val="1"/>
  </w:num>
  <w:num w:numId="19">
    <w:abstractNumId w:val="28"/>
  </w:num>
  <w:num w:numId="20">
    <w:abstractNumId w:val="10"/>
  </w:num>
  <w:num w:numId="21">
    <w:abstractNumId w:val="21"/>
  </w:num>
  <w:num w:numId="22">
    <w:abstractNumId w:val="25"/>
  </w:num>
  <w:num w:numId="23">
    <w:abstractNumId w:val="26"/>
  </w:num>
  <w:num w:numId="24">
    <w:abstractNumId w:val="2"/>
  </w:num>
  <w:num w:numId="25">
    <w:abstractNumId w:val="30"/>
  </w:num>
  <w:num w:numId="26">
    <w:abstractNumId w:val="9"/>
  </w:num>
  <w:num w:numId="27">
    <w:abstractNumId w:val="22"/>
  </w:num>
  <w:num w:numId="28">
    <w:abstractNumId w:val="6"/>
  </w:num>
  <w:num w:numId="29">
    <w:abstractNumId w:val="16"/>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FB"/>
    <w:rsid w:val="000012DF"/>
    <w:rsid w:val="000141CF"/>
    <w:rsid w:val="00033E46"/>
    <w:rsid w:val="00050C8B"/>
    <w:rsid w:val="00081EE9"/>
    <w:rsid w:val="000935D5"/>
    <w:rsid w:val="000B2D93"/>
    <w:rsid w:val="000C4A5E"/>
    <w:rsid w:val="000C6097"/>
    <w:rsid w:val="000D4CA2"/>
    <w:rsid w:val="000E4055"/>
    <w:rsid w:val="00100072"/>
    <w:rsid w:val="00100923"/>
    <w:rsid w:val="00112FE4"/>
    <w:rsid w:val="00114326"/>
    <w:rsid w:val="001B4F4B"/>
    <w:rsid w:val="001C43FD"/>
    <w:rsid w:val="001D49A5"/>
    <w:rsid w:val="001E3BFE"/>
    <w:rsid w:val="001F003A"/>
    <w:rsid w:val="001F3045"/>
    <w:rsid w:val="002341D2"/>
    <w:rsid w:val="00234BF5"/>
    <w:rsid w:val="0025649E"/>
    <w:rsid w:val="002656FD"/>
    <w:rsid w:val="002701EC"/>
    <w:rsid w:val="002838A9"/>
    <w:rsid w:val="00290CD0"/>
    <w:rsid w:val="00290DFC"/>
    <w:rsid w:val="00291A69"/>
    <w:rsid w:val="002B1B6E"/>
    <w:rsid w:val="002B6406"/>
    <w:rsid w:val="0034059A"/>
    <w:rsid w:val="0034625F"/>
    <w:rsid w:val="003465BB"/>
    <w:rsid w:val="00347EE7"/>
    <w:rsid w:val="0038117B"/>
    <w:rsid w:val="003A2D81"/>
    <w:rsid w:val="003B3B57"/>
    <w:rsid w:val="003C4D1F"/>
    <w:rsid w:val="003E237C"/>
    <w:rsid w:val="003F6F06"/>
    <w:rsid w:val="004259D7"/>
    <w:rsid w:val="00432906"/>
    <w:rsid w:val="00462E9D"/>
    <w:rsid w:val="00472D16"/>
    <w:rsid w:val="00486ABF"/>
    <w:rsid w:val="00487878"/>
    <w:rsid w:val="0049308C"/>
    <w:rsid w:val="004964DC"/>
    <w:rsid w:val="004A50FE"/>
    <w:rsid w:val="004E0E30"/>
    <w:rsid w:val="00512E3E"/>
    <w:rsid w:val="00513964"/>
    <w:rsid w:val="00533D30"/>
    <w:rsid w:val="00533E65"/>
    <w:rsid w:val="00542E1C"/>
    <w:rsid w:val="00584A1B"/>
    <w:rsid w:val="00590506"/>
    <w:rsid w:val="005B7E11"/>
    <w:rsid w:val="006021E9"/>
    <w:rsid w:val="0067748B"/>
    <w:rsid w:val="006D4DED"/>
    <w:rsid w:val="00727323"/>
    <w:rsid w:val="0073209C"/>
    <w:rsid w:val="0075013A"/>
    <w:rsid w:val="00780648"/>
    <w:rsid w:val="007B5213"/>
    <w:rsid w:val="007C112F"/>
    <w:rsid w:val="007C2A44"/>
    <w:rsid w:val="007D2358"/>
    <w:rsid w:val="007D5BA7"/>
    <w:rsid w:val="007E0AC3"/>
    <w:rsid w:val="00803BC2"/>
    <w:rsid w:val="0081471F"/>
    <w:rsid w:val="008237A1"/>
    <w:rsid w:val="00853311"/>
    <w:rsid w:val="0086499D"/>
    <w:rsid w:val="00867266"/>
    <w:rsid w:val="00874CD1"/>
    <w:rsid w:val="008B7D0B"/>
    <w:rsid w:val="008F5F9D"/>
    <w:rsid w:val="009143CE"/>
    <w:rsid w:val="0094281B"/>
    <w:rsid w:val="00957734"/>
    <w:rsid w:val="0096760A"/>
    <w:rsid w:val="00983831"/>
    <w:rsid w:val="009B3D66"/>
    <w:rsid w:val="009C0660"/>
    <w:rsid w:val="009D16BD"/>
    <w:rsid w:val="00A32409"/>
    <w:rsid w:val="00A430AB"/>
    <w:rsid w:val="00AB19ED"/>
    <w:rsid w:val="00B10C90"/>
    <w:rsid w:val="00B1354B"/>
    <w:rsid w:val="00B227DE"/>
    <w:rsid w:val="00B27F2E"/>
    <w:rsid w:val="00B415BB"/>
    <w:rsid w:val="00B523FD"/>
    <w:rsid w:val="00B62ED1"/>
    <w:rsid w:val="00B84A67"/>
    <w:rsid w:val="00BC5643"/>
    <w:rsid w:val="00BD02EB"/>
    <w:rsid w:val="00C06285"/>
    <w:rsid w:val="00C15209"/>
    <w:rsid w:val="00C15D35"/>
    <w:rsid w:val="00C40F85"/>
    <w:rsid w:val="00C41EA9"/>
    <w:rsid w:val="00C466A9"/>
    <w:rsid w:val="00C46FDE"/>
    <w:rsid w:val="00C47B2D"/>
    <w:rsid w:val="00C728B2"/>
    <w:rsid w:val="00C868AC"/>
    <w:rsid w:val="00C9200F"/>
    <w:rsid w:val="00CA1210"/>
    <w:rsid w:val="00CC3966"/>
    <w:rsid w:val="00CF035F"/>
    <w:rsid w:val="00D0232B"/>
    <w:rsid w:val="00D06514"/>
    <w:rsid w:val="00D20C11"/>
    <w:rsid w:val="00D57DFF"/>
    <w:rsid w:val="00D81873"/>
    <w:rsid w:val="00D935E5"/>
    <w:rsid w:val="00DA3AE8"/>
    <w:rsid w:val="00DB0CB1"/>
    <w:rsid w:val="00DE559B"/>
    <w:rsid w:val="00DF4044"/>
    <w:rsid w:val="00E7664E"/>
    <w:rsid w:val="00E94115"/>
    <w:rsid w:val="00ED717E"/>
    <w:rsid w:val="00EF7FC7"/>
    <w:rsid w:val="00F21767"/>
    <w:rsid w:val="00F4591D"/>
    <w:rsid w:val="00F4711B"/>
    <w:rsid w:val="00F53E2C"/>
    <w:rsid w:val="00F650FB"/>
    <w:rsid w:val="00F76D6D"/>
    <w:rsid w:val="00F92EBE"/>
    <w:rsid w:val="00FB3460"/>
    <w:rsid w:val="00FC15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E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0FB"/>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0FB"/>
    <w:pPr>
      <w:ind w:left="720"/>
      <w:contextualSpacing/>
    </w:pPr>
  </w:style>
  <w:style w:type="character" w:styleId="CommentReference">
    <w:name w:val="annotation reference"/>
    <w:basedOn w:val="DefaultParagraphFont"/>
    <w:uiPriority w:val="99"/>
    <w:semiHidden/>
    <w:unhideWhenUsed/>
    <w:rsid w:val="00F650FB"/>
    <w:rPr>
      <w:sz w:val="18"/>
      <w:szCs w:val="18"/>
    </w:rPr>
  </w:style>
  <w:style w:type="paragraph" w:styleId="CommentText">
    <w:name w:val="annotation text"/>
    <w:basedOn w:val="Normal"/>
    <w:link w:val="CommentTextChar"/>
    <w:uiPriority w:val="99"/>
    <w:semiHidden/>
    <w:unhideWhenUsed/>
    <w:rsid w:val="00F650FB"/>
  </w:style>
  <w:style w:type="character" w:customStyle="1" w:styleId="CommentTextChar">
    <w:name w:val="Comment Text Char"/>
    <w:basedOn w:val="DefaultParagraphFont"/>
    <w:link w:val="CommentText"/>
    <w:uiPriority w:val="99"/>
    <w:semiHidden/>
    <w:rsid w:val="00F650FB"/>
    <w:rPr>
      <w:rFonts w:eastAsiaTheme="minorEastAsia"/>
    </w:rPr>
  </w:style>
  <w:style w:type="paragraph" w:styleId="BalloonText">
    <w:name w:val="Balloon Text"/>
    <w:basedOn w:val="Normal"/>
    <w:link w:val="BalloonTextChar"/>
    <w:uiPriority w:val="99"/>
    <w:semiHidden/>
    <w:unhideWhenUsed/>
    <w:rsid w:val="00F650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0FB"/>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56FD"/>
    <w:rPr>
      <w:b/>
      <w:bCs/>
      <w:sz w:val="20"/>
      <w:szCs w:val="20"/>
    </w:rPr>
  </w:style>
  <w:style w:type="character" w:customStyle="1" w:styleId="CommentSubjectChar">
    <w:name w:val="Comment Subject Char"/>
    <w:basedOn w:val="CommentTextChar"/>
    <w:link w:val="CommentSubject"/>
    <w:uiPriority w:val="99"/>
    <w:semiHidden/>
    <w:rsid w:val="002656FD"/>
    <w:rPr>
      <w:rFonts w:eastAsiaTheme="minorEastAsia"/>
      <w:b/>
      <w:bCs/>
      <w:sz w:val="20"/>
      <w:szCs w:val="20"/>
    </w:rPr>
  </w:style>
  <w:style w:type="paragraph" w:styleId="Header">
    <w:name w:val="header"/>
    <w:basedOn w:val="Normal"/>
    <w:link w:val="HeaderChar"/>
    <w:uiPriority w:val="99"/>
    <w:unhideWhenUsed/>
    <w:rsid w:val="008B7D0B"/>
    <w:pPr>
      <w:tabs>
        <w:tab w:val="center" w:pos="4680"/>
        <w:tab w:val="right" w:pos="9360"/>
      </w:tabs>
    </w:pPr>
  </w:style>
  <w:style w:type="character" w:customStyle="1" w:styleId="HeaderChar">
    <w:name w:val="Header Char"/>
    <w:basedOn w:val="DefaultParagraphFont"/>
    <w:link w:val="Header"/>
    <w:uiPriority w:val="99"/>
    <w:rsid w:val="008B7D0B"/>
    <w:rPr>
      <w:rFonts w:eastAsiaTheme="minorEastAsia"/>
    </w:rPr>
  </w:style>
  <w:style w:type="paragraph" w:styleId="Footer">
    <w:name w:val="footer"/>
    <w:basedOn w:val="Normal"/>
    <w:link w:val="FooterChar"/>
    <w:uiPriority w:val="99"/>
    <w:unhideWhenUsed/>
    <w:rsid w:val="008B7D0B"/>
    <w:pPr>
      <w:tabs>
        <w:tab w:val="center" w:pos="4680"/>
        <w:tab w:val="right" w:pos="9360"/>
      </w:tabs>
    </w:pPr>
  </w:style>
  <w:style w:type="character" w:customStyle="1" w:styleId="FooterChar">
    <w:name w:val="Footer Char"/>
    <w:basedOn w:val="DefaultParagraphFont"/>
    <w:link w:val="Footer"/>
    <w:uiPriority w:val="99"/>
    <w:rsid w:val="008B7D0B"/>
    <w:rPr>
      <w:rFonts w:eastAsiaTheme="minorEastAsia"/>
    </w:rPr>
  </w:style>
  <w:style w:type="character" w:styleId="PageNumber">
    <w:name w:val="page number"/>
    <w:basedOn w:val="DefaultParagraphFont"/>
    <w:uiPriority w:val="99"/>
    <w:semiHidden/>
    <w:unhideWhenUsed/>
    <w:rsid w:val="008B7D0B"/>
  </w:style>
  <w:style w:type="table" w:styleId="TableGrid">
    <w:name w:val="Table Grid"/>
    <w:basedOn w:val="TableNormal"/>
    <w:uiPriority w:val="59"/>
    <w:rsid w:val="008B7D0B"/>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C0660"/>
    <w:rPr>
      <w:i/>
      <w:iCs/>
    </w:rPr>
  </w:style>
  <w:style w:type="character" w:styleId="Hyperlink">
    <w:name w:val="Hyperlink"/>
    <w:basedOn w:val="DefaultParagraphFont"/>
    <w:uiPriority w:val="99"/>
    <w:semiHidden/>
    <w:unhideWhenUsed/>
    <w:rsid w:val="009C0660"/>
    <w:rPr>
      <w:color w:val="0000FF"/>
      <w:u w:val="single"/>
    </w:rPr>
  </w:style>
  <w:style w:type="character" w:customStyle="1" w:styleId="apple-converted-space">
    <w:name w:val="apple-converted-space"/>
    <w:basedOn w:val="DefaultParagraphFont"/>
    <w:rsid w:val="009C0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021">
      <w:bodyDiv w:val="1"/>
      <w:marLeft w:val="0"/>
      <w:marRight w:val="0"/>
      <w:marTop w:val="0"/>
      <w:marBottom w:val="0"/>
      <w:divBdr>
        <w:top w:val="none" w:sz="0" w:space="0" w:color="auto"/>
        <w:left w:val="none" w:sz="0" w:space="0" w:color="auto"/>
        <w:bottom w:val="none" w:sz="0" w:space="0" w:color="auto"/>
        <w:right w:val="none" w:sz="0" w:space="0" w:color="auto"/>
      </w:divBdr>
    </w:div>
    <w:div w:id="41485103">
      <w:bodyDiv w:val="1"/>
      <w:marLeft w:val="0"/>
      <w:marRight w:val="0"/>
      <w:marTop w:val="0"/>
      <w:marBottom w:val="0"/>
      <w:divBdr>
        <w:top w:val="none" w:sz="0" w:space="0" w:color="auto"/>
        <w:left w:val="none" w:sz="0" w:space="0" w:color="auto"/>
        <w:bottom w:val="none" w:sz="0" w:space="0" w:color="auto"/>
        <w:right w:val="none" w:sz="0" w:space="0" w:color="auto"/>
      </w:divBdr>
    </w:div>
    <w:div w:id="252671277">
      <w:bodyDiv w:val="1"/>
      <w:marLeft w:val="0"/>
      <w:marRight w:val="0"/>
      <w:marTop w:val="0"/>
      <w:marBottom w:val="0"/>
      <w:divBdr>
        <w:top w:val="none" w:sz="0" w:space="0" w:color="auto"/>
        <w:left w:val="none" w:sz="0" w:space="0" w:color="auto"/>
        <w:bottom w:val="none" w:sz="0" w:space="0" w:color="auto"/>
        <w:right w:val="none" w:sz="0" w:space="0" w:color="auto"/>
      </w:divBdr>
    </w:div>
    <w:div w:id="285888108">
      <w:bodyDiv w:val="1"/>
      <w:marLeft w:val="0"/>
      <w:marRight w:val="0"/>
      <w:marTop w:val="0"/>
      <w:marBottom w:val="0"/>
      <w:divBdr>
        <w:top w:val="none" w:sz="0" w:space="0" w:color="auto"/>
        <w:left w:val="none" w:sz="0" w:space="0" w:color="auto"/>
        <w:bottom w:val="none" w:sz="0" w:space="0" w:color="auto"/>
        <w:right w:val="none" w:sz="0" w:space="0" w:color="auto"/>
      </w:divBdr>
    </w:div>
    <w:div w:id="638609483">
      <w:bodyDiv w:val="1"/>
      <w:marLeft w:val="0"/>
      <w:marRight w:val="0"/>
      <w:marTop w:val="0"/>
      <w:marBottom w:val="0"/>
      <w:divBdr>
        <w:top w:val="none" w:sz="0" w:space="0" w:color="auto"/>
        <w:left w:val="none" w:sz="0" w:space="0" w:color="auto"/>
        <w:bottom w:val="none" w:sz="0" w:space="0" w:color="auto"/>
        <w:right w:val="none" w:sz="0" w:space="0" w:color="auto"/>
      </w:divBdr>
    </w:div>
    <w:div w:id="681054369">
      <w:bodyDiv w:val="1"/>
      <w:marLeft w:val="0"/>
      <w:marRight w:val="0"/>
      <w:marTop w:val="0"/>
      <w:marBottom w:val="0"/>
      <w:divBdr>
        <w:top w:val="none" w:sz="0" w:space="0" w:color="auto"/>
        <w:left w:val="none" w:sz="0" w:space="0" w:color="auto"/>
        <w:bottom w:val="none" w:sz="0" w:space="0" w:color="auto"/>
        <w:right w:val="none" w:sz="0" w:space="0" w:color="auto"/>
      </w:divBdr>
    </w:div>
    <w:div w:id="802963486">
      <w:bodyDiv w:val="1"/>
      <w:marLeft w:val="0"/>
      <w:marRight w:val="0"/>
      <w:marTop w:val="0"/>
      <w:marBottom w:val="0"/>
      <w:divBdr>
        <w:top w:val="none" w:sz="0" w:space="0" w:color="auto"/>
        <w:left w:val="none" w:sz="0" w:space="0" w:color="auto"/>
        <w:bottom w:val="none" w:sz="0" w:space="0" w:color="auto"/>
        <w:right w:val="none" w:sz="0" w:space="0" w:color="auto"/>
      </w:divBdr>
    </w:div>
    <w:div w:id="1048801622">
      <w:bodyDiv w:val="1"/>
      <w:marLeft w:val="0"/>
      <w:marRight w:val="0"/>
      <w:marTop w:val="0"/>
      <w:marBottom w:val="0"/>
      <w:divBdr>
        <w:top w:val="none" w:sz="0" w:space="0" w:color="auto"/>
        <w:left w:val="none" w:sz="0" w:space="0" w:color="auto"/>
        <w:bottom w:val="none" w:sz="0" w:space="0" w:color="auto"/>
        <w:right w:val="none" w:sz="0" w:space="0" w:color="auto"/>
      </w:divBdr>
    </w:div>
    <w:div w:id="1234200569">
      <w:bodyDiv w:val="1"/>
      <w:marLeft w:val="0"/>
      <w:marRight w:val="0"/>
      <w:marTop w:val="0"/>
      <w:marBottom w:val="0"/>
      <w:divBdr>
        <w:top w:val="none" w:sz="0" w:space="0" w:color="auto"/>
        <w:left w:val="none" w:sz="0" w:space="0" w:color="auto"/>
        <w:bottom w:val="none" w:sz="0" w:space="0" w:color="auto"/>
        <w:right w:val="none" w:sz="0" w:space="0" w:color="auto"/>
      </w:divBdr>
    </w:div>
    <w:div w:id="1362436459">
      <w:bodyDiv w:val="1"/>
      <w:marLeft w:val="0"/>
      <w:marRight w:val="0"/>
      <w:marTop w:val="0"/>
      <w:marBottom w:val="0"/>
      <w:divBdr>
        <w:top w:val="none" w:sz="0" w:space="0" w:color="auto"/>
        <w:left w:val="none" w:sz="0" w:space="0" w:color="auto"/>
        <w:bottom w:val="none" w:sz="0" w:space="0" w:color="auto"/>
        <w:right w:val="none" w:sz="0" w:space="0" w:color="auto"/>
      </w:divBdr>
    </w:div>
    <w:div w:id="2102412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2711</Words>
  <Characters>15105</Characters>
  <Application>Microsoft Macintosh Word</Application>
  <DocSecurity>0</DocSecurity>
  <Lines>218</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2018-01-02T03:56:00Z</dcterms:created>
  <dcterms:modified xsi:type="dcterms:W3CDTF">2018-01-02T04:00:00Z</dcterms:modified>
</cp:coreProperties>
</file>